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3961"/>
      </w:tblGrid>
      <w:tr w:rsidR="003565C4" w14:paraId="054449F4" w14:textId="77777777" w:rsidTr="006510EF">
        <w:trPr>
          <w:cantSplit/>
          <w:trHeight w:val="1340"/>
        </w:trPr>
        <w:tc>
          <w:tcPr>
            <w:tcW w:w="5103" w:type="dxa"/>
            <w:tcBorders>
              <w:bottom w:val="nil"/>
            </w:tcBorders>
          </w:tcPr>
          <w:bookmarkStart w:id="0" w:name="_top"/>
          <w:bookmarkEnd w:id="0"/>
          <w:p w14:paraId="415198EA" w14:textId="2773EBAE" w:rsidR="00E13ABC" w:rsidRPr="00D12904" w:rsidRDefault="00FF4501" w:rsidP="008C034D">
            <w:pPr>
              <w:spacing w:before="140" w:after="0" w:line="240" w:lineRule="exact"/>
              <w:ind w:left="985"/>
              <w:rPr>
                <w:rFonts w:ascii="Times New Roman" w:hAnsi="Times New Roman"/>
                <w:sz w:val="20"/>
              </w:rPr>
            </w:pPr>
            <w:r w:rsidRPr="00D12904">
              <w:rPr>
                <w:rFonts w:ascii="Times New Roman" w:eastAsia="Times New Roman" w:hAnsi="Times New Roman"/>
                <w:sz w:val="20"/>
              </w:rPr>
              <w:fldChar w:fldCharType="begin"/>
            </w:r>
            <w:r w:rsidRPr="00D12904">
              <w:rPr>
                <w:rFonts w:ascii="Times New Roman" w:eastAsia="Times New Roman" w:hAnsi="Times New Roman"/>
                <w:sz w:val="20"/>
              </w:rPr>
              <w:instrText xml:space="preserve"> FILENAME   \* MERGEFORMAT </w:instrTex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="00A812D0" w:rsidRPr="00D12904">
              <w:rPr>
                <w:rFonts w:ascii="Kunstler Script" w:eastAsia="Times New Roman" w:hAnsi="Kunstler Script"/>
                <w:noProof/>
                <w:color w:val="4F6228"/>
                <w:sz w:val="36"/>
                <w:szCs w:val="28"/>
              </w:rPr>
              <w:t>Comptes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La revue - 20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2</w:t>
            </w:r>
            <w:r w:rsidR="00307714">
              <w:rPr>
                <w:rFonts w:ascii="Times New Roman" w:eastAsia="Times New Roman" w:hAnsi="Times New Roman"/>
                <w:noProof/>
                <w:sz w:val="20"/>
              </w:rPr>
              <w:t>2-</w:t>
            </w:r>
            <w:r w:rsidR="00275BF0">
              <w:rPr>
                <w:rFonts w:ascii="Times New Roman" w:eastAsia="Times New Roman" w:hAnsi="Times New Roman"/>
                <w:noProof/>
                <w:sz w:val="20"/>
              </w:rPr>
              <w:t>1</w:t>
            </w:r>
            <w:r w:rsidR="00635DCD">
              <w:rPr>
                <w:rFonts w:ascii="Times New Roman" w:eastAsia="Times New Roman" w:hAnsi="Times New Roman"/>
                <w:noProof/>
                <w:sz w:val="20"/>
              </w:rPr>
              <w:t>1</w: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end"/>
            </w:r>
          </w:p>
          <w:p w14:paraId="72641C8D" w14:textId="10C70545" w:rsidR="00E13ABC" w:rsidRPr="00D12904" w:rsidRDefault="00E13ABC" w:rsidP="00E13ABC">
            <w:pPr>
              <w:rPr>
                <w:sz w:val="20"/>
              </w:rPr>
            </w:pPr>
          </w:p>
          <w:p w14:paraId="05A846D6" w14:textId="77777777" w:rsidR="003565C4" w:rsidRPr="00D12904" w:rsidRDefault="003565C4" w:rsidP="00E13ABC">
            <w:pPr>
              <w:rPr>
                <w:sz w:val="20"/>
              </w:rPr>
            </w:pPr>
          </w:p>
        </w:tc>
        <w:tc>
          <w:tcPr>
            <w:tcW w:w="3961" w:type="dxa"/>
            <w:tcBorders>
              <w:bottom w:val="nil"/>
            </w:tcBorders>
            <w:vAlign w:val="center"/>
          </w:tcPr>
          <w:p w14:paraId="23B22BBA" w14:textId="72F9D2A3" w:rsidR="003565C4" w:rsidRPr="00990583" w:rsidRDefault="00E911FE" w:rsidP="00E911FE">
            <w:pPr>
              <w:pStyle w:val="Corpsdetexte"/>
              <w:spacing w:before="0" w:after="0"/>
              <w:ind w:left="-8"/>
            </w:pPr>
            <w:r w:rsidRPr="00990583">
              <w:t>Paris</w:t>
            </w:r>
            <w:r w:rsidR="00B37B52" w:rsidRPr="00990583">
              <w:t xml:space="preserve">, le </w:t>
            </w:r>
            <w:r w:rsidR="00635DCD">
              <w:t>29</w:t>
            </w:r>
            <w:r w:rsidR="00601461">
              <w:t xml:space="preserve"> </w:t>
            </w:r>
            <w:r w:rsidR="00635DCD">
              <w:t>novembre</w:t>
            </w:r>
            <w:r w:rsidR="003B3DDE">
              <w:t xml:space="preserve"> </w:t>
            </w:r>
            <w:r w:rsidR="00A57E3D" w:rsidRPr="00990583">
              <w:t>202</w:t>
            </w:r>
            <w:r w:rsidR="00307714">
              <w:t>2</w:t>
            </w:r>
          </w:p>
        </w:tc>
      </w:tr>
    </w:tbl>
    <w:p w14:paraId="27D5BEC7" w14:textId="77777777" w:rsidR="00302BF5" w:rsidRPr="00E935A2" w:rsidRDefault="00E935A2" w:rsidP="00A01213">
      <w:pPr>
        <w:spacing w:before="120" w:after="0" w:line="240" w:lineRule="auto"/>
        <w:jc w:val="center"/>
        <w:rPr>
          <w:b/>
        </w:rPr>
      </w:pPr>
      <w:r w:rsidRPr="00E935A2">
        <w:rPr>
          <w:b/>
        </w:rPr>
        <w:t>RÉSUMÉ DU MOIS</w:t>
      </w:r>
    </w:p>
    <w:p w14:paraId="23978685" w14:textId="77777777" w:rsidR="00A15B3A" w:rsidRPr="00870D41" w:rsidRDefault="00A15B3A" w:rsidP="00A01213">
      <w:pPr>
        <w:spacing w:before="120" w:after="0" w:line="240" w:lineRule="auto"/>
      </w:pPr>
    </w:p>
    <w:p w14:paraId="07105D35" w14:textId="77777777" w:rsidR="004378F6" w:rsidRPr="00C42CCE" w:rsidRDefault="00596118" w:rsidP="00A01213">
      <w:pPr>
        <w:spacing w:before="120" w:after="0" w:line="240" w:lineRule="auto"/>
        <w:rPr>
          <w:b/>
        </w:rPr>
      </w:pPr>
      <w:r w:rsidRPr="00596118">
        <w:rPr>
          <w:b/>
        </w:rPr>
        <w:t xml:space="preserve">1- Fiscalité </w:t>
      </w:r>
      <w:r w:rsidR="004378F6">
        <w:rPr>
          <w:b/>
        </w:rPr>
        <w:tab/>
      </w:r>
      <w:r w:rsidR="004533B5">
        <w:rPr>
          <w:bCs/>
        </w:rPr>
        <w:t xml:space="preserve"> </w:t>
      </w:r>
    </w:p>
    <w:p w14:paraId="19D47945" w14:textId="7A42D668" w:rsidR="00D1561B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IS :</w:t>
      </w:r>
      <w:r w:rsidR="00D47E79">
        <w:t xml:space="preserve"> </w:t>
      </w:r>
      <w:r w:rsidR="00D47E79">
        <w:tab/>
      </w:r>
      <w:r w:rsidR="00045332">
        <w:t>Ne pas tenir compte des attributions gratuites d’actions pour fixer le délai de 2 ans -</w:t>
      </w:r>
    </w:p>
    <w:p w14:paraId="073D1CB1" w14:textId="6BEC558F" w:rsidR="00916F7D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TVA :</w:t>
      </w:r>
      <w:r w:rsidR="00DB56D6">
        <w:t xml:space="preserve"> </w:t>
      </w:r>
      <w:r w:rsidR="00DB56D6">
        <w:tab/>
      </w:r>
      <w:r w:rsidR="00045332">
        <w:t>TVA sur marge si le terrain à bâtir vendu a bien été acheté terrain à bâtir -</w:t>
      </w:r>
    </w:p>
    <w:p w14:paraId="4E8276DC" w14:textId="0B21BEB2" w:rsidR="001261C0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Locaux :</w:t>
      </w:r>
      <w:r w:rsidR="004A7406">
        <w:tab/>
      </w:r>
      <w:r w:rsidR="00A1614D">
        <w:t>Rien à signaler</w:t>
      </w:r>
    </w:p>
    <w:p w14:paraId="7E16B77A" w14:textId="17E17B46" w:rsidR="004A7406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TS :</w:t>
      </w:r>
      <w:r>
        <w:t xml:space="preserve"> </w:t>
      </w:r>
      <w:r>
        <w:tab/>
      </w:r>
      <w:r w:rsidR="00A23362">
        <w:t>Rien à signaler</w:t>
      </w:r>
    </w:p>
    <w:p w14:paraId="4889B031" w14:textId="0CAF1947" w:rsidR="00B50E23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</w:t>
      </w:r>
      <w:r w:rsidR="004A7406">
        <w:t xml:space="preserve"> :</w:t>
      </w:r>
      <w:r w:rsidR="004A7406">
        <w:tab/>
      </w:r>
      <w:r w:rsidR="00E2626E">
        <w:t>Rien à signaler</w:t>
      </w:r>
    </w:p>
    <w:p w14:paraId="65391ECA" w14:textId="77777777" w:rsidR="00A05CA0" w:rsidRDefault="00A05CA0" w:rsidP="00A01213">
      <w:pPr>
        <w:spacing w:before="120" w:after="0" w:line="240" w:lineRule="auto"/>
      </w:pPr>
    </w:p>
    <w:p w14:paraId="5B5F272A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2- Comptabilité </w:t>
      </w:r>
    </w:p>
    <w:p w14:paraId="5BEDB53D" w14:textId="77777777" w:rsidR="00A23362" w:rsidRDefault="00596118" w:rsidP="00A23362">
      <w:pPr>
        <w:spacing w:before="120" w:after="0" w:line="240" w:lineRule="auto"/>
        <w:ind w:left="1701" w:hanging="1701"/>
      </w:pPr>
      <w:r w:rsidRPr="00122165">
        <w:rPr>
          <w:b/>
        </w:rPr>
        <w:t>Publique :</w:t>
      </w:r>
      <w:r w:rsidR="00B00EF7">
        <w:t xml:space="preserve"> </w:t>
      </w:r>
      <w:r w:rsidR="00B00EF7">
        <w:tab/>
      </w:r>
      <w:r w:rsidR="00A23362">
        <w:t>Rien à signaler</w:t>
      </w:r>
    </w:p>
    <w:p w14:paraId="5F6B1C19" w14:textId="3B4B03FD" w:rsidR="005A391C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Privée :</w:t>
      </w:r>
      <w:r w:rsidR="00B00EF7">
        <w:t xml:space="preserve"> </w:t>
      </w:r>
      <w:r w:rsidR="00B00EF7">
        <w:tab/>
      </w:r>
      <w:r w:rsidR="00A1614D">
        <w:t>Suppression des transferts de charges : que vont faire les aménageurs -</w:t>
      </w:r>
    </w:p>
    <w:p w14:paraId="2B21C9B8" w14:textId="77777777" w:rsidR="00596118" w:rsidRDefault="00596118" w:rsidP="00A01213">
      <w:pPr>
        <w:spacing w:before="120" w:after="0" w:line="240" w:lineRule="auto"/>
      </w:pPr>
    </w:p>
    <w:p w14:paraId="4A445B21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3- Réglementation </w:t>
      </w:r>
    </w:p>
    <w:p w14:paraId="3B68DF2C" w14:textId="23E4563F" w:rsidR="00B54BDA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Textes :</w:t>
      </w:r>
      <w:r>
        <w:t xml:space="preserve"> </w:t>
      </w:r>
      <w:r w:rsidR="00223947">
        <w:tab/>
      </w:r>
      <w:r w:rsidR="00A1614D">
        <w:t>Rien à signaler</w:t>
      </w:r>
    </w:p>
    <w:p w14:paraId="41468130" w14:textId="6435E866" w:rsidR="006B1E5F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Réponses :</w:t>
      </w:r>
      <w:r>
        <w:t xml:space="preserve"> </w:t>
      </w:r>
      <w:r w:rsidR="00223947">
        <w:tab/>
      </w:r>
      <w:r w:rsidR="00A1614D">
        <w:t xml:space="preserve">Pas d’occupation gratuite du domaine public mais l’on peut </w:t>
      </w:r>
      <w:r w:rsidR="00A1614D" w:rsidRPr="00A1614D">
        <w:rPr>
          <w:i/>
          <w:iCs/>
        </w:rPr>
        <w:t>moduler</w:t>
      </w:r>
      <w:r w:rsidR="00A1614D">
        <w:t xml:space="preserve"> la redevance -</w:t>
      </w:r>
    </w:p>
    <w:p w14:paraId="48D6DEFC" w14:textId="4C042B39" w:rsidR="00CE269F" w:rsidRDefault="00596118" w:rsidP="00A01213">
      <w:pPr>
        <w:spacing w:before="120" w:after="0" w:line="240" w:lineRule="auto"/>
        <w:ind w:left="1701" w:hanging="1701"/>
      </w:pPr>
      <w:r w:rsidRPr="004E2169">
        <w:rPr>
          <w:b/>
          <w:spacing w:val="-8"/>
        </w:rPr>
        <w:t>Jurisprudence :</w:t>
      </w:r>
      <w:r>
        <w:t xml:space="preserve"> </w:t>
      </w:r>
      <w:r w:rsidR="00223947">
        <w:tab/>
      </w:r>
      <w:r w:rsidR="00A1614D">
        <w:t>Transmission automatique de bail aux descendants du locataire HLM -</w:t>
      </w:r>
    </w:p>
    <w:p w14:paraId="76354D80" w14:textId="790B6946" w:rsidR="00004382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 :</w:t>
      </w:r>
      <w:r>
        <w:t xml:space="preserve"> </w:t>
      </w:r>
      <w:r>
        <w:tab/>
      </w:r>
      <w:r w:rsidR="00A1614D">
        <w:t>Les chiffres-clés 2022 des collectivités locales -</w:t>
      </w:r>
    </w:p>
    <w:p w14:paraId="77F778DB" w14:textId="77777777" w:rsidR="00303BBA" w:rsidRDefault="00303BBA" w:rsidP="00A01213">
      <w:pPr>
        <w:spacing w:before="120" w:after="0" w:line="240" w:lineRule="auto"/>
        <w:ind w:left="1701" w:hanging="1701"/>
      </w:pPr>
    </w:p>
    <w:p w14:paraId="75EB0D2D" w14:textId="01F62252" w:rsidR="00E935A2" w:rsidRDefault="00E935A2" w:rsidP="009A34E8">
      <w:pPr>
        <w:tabs>
          <w:tab w:val="left" w:pos="567"/>
          <w:tab w:val="left" w:pos="1134"/>
          <w:tab w:val="left" w:pos="2250"/>
        </w:tabs>
        <w:spacing w:before="120" w:after="0" w:line="240" w:lineRule="auto"/>
        <w:rPr>
          <w:rFonts w:cs="Times"/>
          <w:b/>
          <w:szCs w:val="24"/>
        </w:rPr>
      </w:pPr>
      <w:r>
        <w:br w:type="page"/>
      </w:r>
      <w:r w:rsidR="00E0331C" w:rsidRPr="00E0331C">
        <w:rPr>
          <w:rFonts w:cs="Times"/>
          <w:b/>
          <w:szCs w:val="24"/>
        </w:rPr>
        <w:lastRenderedPageBreak/>
        <w:t>1-</w:t>
      </w:r>
      <w:r w:rsidR="00E0331C">
        <w:tab/>
      </w:r>
      <w:r w:rsidRPr="006320BB">
        <w:rPr>
          <w:rFonts w:cs="Times"/>
          <w:b/>
          <w:szCs w:val="24"/>
        </w:rPr>
        <w:t xml:space="preserve">Fiscalité </w:t>
      </w:r>
      <w:r w:rsidR="00C372C7">
        <w:rPr>
          <w:rFonts w:cs="Times"/>
          <w:b/>
          <w:szCs w:val="24"/>
        </w:rPr>
        <w:tab/>
      </w:r>
    </w:p>
    <w:p w14:paraId="556563EB" w14:textId="31CA75AB" w:rsidR="00091C56" w:rsidRPr="008A16AA" w:rsidRDefault="00E935A2">
      <w:pPr>
        <w:pStyle w:val="Paragraphedeliste"/>
        <w:numPr>
          <w:ilvl w:val="1"/>
          <w:numId w:val="3"/>
        </w:numPr>
        <w:spacing w:before="120" w:after="0" w:line="240" w:lineRule="auto"/>
        <w:contextualSpacing w:val="0"/>
        <w:rPr>
          <w:rFonts w:cs="Times"/>
          <w:b/>
          <w:szCs w:val="24"/>
        </w:rPr>
      </w:pPr>
      <w:r w:rsidRPr="008A16AA">
        <w:rPr>
          <w:rFonts w:cs="Times"/>
          <w:b/>
          <w:szCs w:val="24"/>
        </w:rPr>
        <w:t>Impôt sur les sociétés</w:t>
      </w:r>
    </w:p>
    <w:p w14:paraId="19603CDC" w14:textId="548D8278" w:rsidR="00275BF0" w:rsidRPr="00275BF0" w:rsidRDefault="00C17153" w:rsidP="00275BF0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Décompte des 2 ans</w:t>
      </w:r>
      <w:r w:rsidR="00275BF0" w:rsidRPr="00275BF0">
        <w:rPr>
          <w:color w:val="003300"/>
          <w:u w:val="single"/>
        </w:rPr>
        <w:t xml:space="preserve"> –</w:t>
      </w:r>
      <w:r w:rsidR="00275BF0" w:rsidRPr="00275BF0">
        <w:rPr>
          <w:color w:val="003300"/>
        </w:rPr>
        <w:t xml:space="preserve"> </w:t>
      </w:r>
      <w:r>
        <w:rPr>
          <w:color w:val="003300"/>
        </w:rPr>
        <w:t>On ne tient pas compte de l’attribution gratuite des actions pour décompter les 2 ans.</w:t>
      </w:r>
    </w:p>
    <w:p w14:paraId="7B2DA351" w14:textId="77777777" w:rsidR="00C17153" w:rsidRPr="00C17153" w:rsidRDefault="00C17153" w:rsidP="00C17153">
      <w:pPr>
        <w:spacing w:before="120" w:after="0" w:line="240" w:lineRule="auto"/>
        <w:ind w:left="567"/>
      </w:pPr>
      <w:hyperlink r:id="rId8" w:tooltip="02/11/2022 : BIC - IS - Cession par une société holding de titres reçus gratuitement à la suite d’une augmentation de capital par incorporation de réserves - Décompte du délai de deux ans prévu à l’article 39 duodecies du CGI - Rescrit" w:history="1">
        <w:r w:rsidRPr="00C17153">
          <w:rPr>
            <w:rStyle w:val="Lienhypertexte"/>
          </w:rPr>
          <w:t>02/11/2022 : BIC - IS - Cession par une société holding de titres reçus gratuitement à la suite d’une augmentation de capital par incorporation de réserves - Décompte du délai de deux ans prévu à l’article 39 duodecies du CGI - Rescrit</w:t>
        </w:r>
      </w:hyperlink>
    </w:p>
    <w:p w14:paraId="702289FB" w14:textId="22C30B5F" w:rsidR="009D760D" w:rsidRPr="0032271C" w:rsidRDefault="00516DD0" w:rsidP="0032271C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1.2</w:t>
      </w:r>
      <w:r w:rsidRPr="00D61BAB">
        <w:rPr>
          <w:rFonts w:cs="Times"/>
          <w:b/>
          <w:szCs w:val="24"/>
        </w:rPr>
        <w:tab/>
        <w:t>TVA</w:t>
      </w:r>
    </w:p>
    <w:p w14:paraId="2FA61BCD" w14:textId="2BCA64BB" w:rsidR="002F1FEE" w:rsidRPr="002F1FEE" w:rsidRDefault="002F1FEE" w:rsidP="009A34E8">
      <w:pPr>
        <w:keepNext/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TVA sur marge –</w:t>
      </w:r>
      <w:r>
        <w:rPr>
          <w:color w:val="003300"/>
        </w:rPr>
        <w:t xml:space="preserve"> Précision de la condition d’identité juridique ente l’acquisition et la cession. Si la vente porte sur un terrain à bâtir, encore faut qu’il en ait été de même lors de l’acquisition. En d’autres termes si l’on acquiert un terrain bâti ou non constructible qui devient à bâtir, pas de TVA sur marge, ce sera sur le prix.</w:t>
      </w:r>
    </w:p>
    <w:p w14:paraId="205ADE1A" w14:textId="21215500" w:rsidR="002F1FEE" w:rsidRPr="002F1FEE" w:rsidRDefault="002F1FEE" w:rsidP="002F1FEE">
      <w:pPr>
        <w:keepNext/>
        <w:spacing w:before="120" w:after="0" w:line="240" w:lineRule="auto"/>
        <w:ind w:left="567"/>
        <w:rPr>
          <w:color w:val="003300"/>
        </w:rPr>
      </w:pPr>
      <w:hyperlink r:id="rId9" w:history="1">
        <w:r w:rsidRPr="002F1FEE">
          <w:rPr>
            <w:rStyle w:val="Lienhypertexte"/>
          </w:rPr>
          <w:t>CE 8 n° 464561</w:t>
        </w:r>
      </w:hyperlink>
      <w:r w:rsidRPr="002F1FEE">
        <w:rPr>
          <w:color w:val="003300"/>
        </w:rPr>
        <w:t xml:space="preserve">, </w:t>
      </w:r>
      <w:r w:rsidRPr="002F1FEE">
        <w:rPr>
          <w:color w:val="003300"/>
        </w:rPr>
        <w:t>11-10-2022, min. c/ SARL BH Concept</w:t>
      </w:r>
    </w:p>
    <w:p w14:paraId="6CE58C92" w14:textId="74B2C989" w:rsidR="00FF358C" w:rsidRPr="006320BB" w:rsidRDefault="00FF358C" w:rsidP="009A34E8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1.3</w:t>
      </w:r>
      <w:r w:rsidRPr="006320BB">
        <w:rPr>
          <w:rFonts w:cs="Times"/>
          <w:b/>
          <w:szCs w:val="24"/>
        </w:rPr>
        <w:tab/>
        <w:t>Impôts locaux</w:t>
      </w:r>
    </w:p>
    <w:p w14:paraId="55C0C566" w14:textId="7A7ED6AD" w:rsidR="00635DCD" w:rsidRDefault="00A1614D" w:rsidP="009A34E8">
      <w:pPr>
        <w:keepNext/>
        <w:spacing w:before="120" w:after="0" w:line="240" w:lineRule="auto"/>
        <w:rPr>
          <w:color w:val="003300"/>
          <w:u w:val="single"/>
        </w:rPr>
      </w:pPr>
      <w:r w:rsidRPr="00D04802">
        <w:rPr>
          <w:color w:val="003300"/>
        </w:rPr>
        <w:t>Rien à signaler</w:t>
      </w:r>
    </w:p>
    <w:p w14:paraId="034CD263" w14:textId="0D461C85" w:rsidR="00426AED" w:rsidRPr="0030393C" w:rsidRDefault="00426AED" w:rsidP="009A34E8">
      <w:pPr>
        <w:keepNext/>
        <w:spacing w:before="120" w:after="0" w:line="240" w:lineRule="auto"/>
        <w:rPr>
          <w:rFonts w:cs="Times"/>
          <w:b/>
          <w:szCs w:val="24"/>
        </w:rPr>
      </w:pPr>
      <w:r w:rsidRPr="0030393C">
        <w:rPr>
          <w:rFonts w:cs="Times"/>
          <w:b/>
          <w:szCs w:val="24"/>
        </w:rPr>
        <w:t>1.4</w:t>
      </w:r>
      <w:r w:rsidRPr="0030393C">
        <w:rPr>
          <w:rFonts w:cs="Times"/>
          <w:b/>
          <w:szCs w:val="24"/>
        </w:rPr>
        <w:tab/>
        <w:t>Taxes sur les salaires</w:t>
      </w:r>
    </w:p>
    <w:p w14:paraId="4808C57B" w14:textId="272C8F3C" w:rsidR="0030393C" w:rsidRPr="00A23362" w:rsidRDefault="008C638F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20AC9049" w14:textId="70635303" w:rsidR="00876847" w:rsidRDefault="00BA1DA3" w:rsidP="009A34E8">
      <w:pPr>
        <w:spacing w:before="120" w:after="0" w:line="240" w:lineRule="auto"/>
        <w:rPr>
          <w:rFonts w:cs="Times"/>
          <w:color w:val="003300"/>
          <w:szCs w:val="24"/>
        </w:rPr>
      </w:pPr>
      <w:r w:rsidRPr="004C4D76">
        <w:rPr>
          <w:rFonts w:cs="Times"/>
          <w:b/>
          <w:szCs w:val="24"/>
        </w:rPr>
        <w:t>1.5</w:t>
      </w:r>
      <w:r w:rsidRPr="004C4D76">
        <w:rPr>
          <w:rFonts w:cs="Times"/>
          <w:b/>
          <w:szCs w:val="24"/>
        </w:rPr>
        <w:tab/>
        <w:t>Divers</w:t>
      </w:r>
    </w:p>
    <w:p w14:paraId="64F96DE5" w14:textId="0DD83524" w:rsidR="00D1776D" w:rsidRPr="00E2626E" w:rsidRDefault="00E2626E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565AEBFE" w14:textId="77777777" w:rsidR="00371A32" w:rsidRDefault="00371A32" w:rsidP="009A34E8">
      <w:pPr>
        <w:keepNext/>
        <w:spacing w:before="120" w:after="0" w:line="240" w:lineRule="auto"/>
        <w:rPr>
          <w:color w:val="003300"/>
        </w:rPr>
      </w:pPr>
    </w:p>
    <w:p w14:paraId="20C76B2E" w14:textId="08D46534" w:rsidR="00E935A2" w:rsidRPr="006320BB" w:rsidRDefault="00E935A2" w:rsidP="009A34E8">
      <w:pPr>
        <w:keepNext/>
        <w:spacing w:before="120" w:after="0" w:line="240" w:lineRule="auto"/>
        <w:rPr>
          <w:rFonts w:eastAsia="Times New Roman" w:cs="Times"/>
          <w:color w:val="003300"/>
          <w:szCs w:val="24"/>
          <w:u w:val="single"/>
        </w:rPr>
      </w:pPr>
      <w:r w:rsidRPr="006320BB">
        <w:rPr>
          <w:rFonts w:cs="Times"/>
          <w:b/>
          <w:szCs w:val="24"/>
        </w:rPr>
        <w:t>2-</w:t>
      </w:r>
      <w:r w:rsidRPr="006320BB">
        <w:rPr>
          <w:rFonts w:cs="Times"/>
          <w:b/>
          <w:szCs w:val="24"/>
        </w:rPr>
        <w:tab/>
        <w:t xml:space="preserve">Comptabilité </w:t>
      </w:r>
    </w:p>
    <w:p w14:paraId="1D6777CA" w14:textId="5058EBDC" w:rsidR="006C5598" w:rsidRDefault="00E935A2" w:rsidP="009A34E8">
      <w:pPr>
        <w:keepNext/>
        <w:spacing w:before="120" w:after="0" w:line="240" w:lineRule="auto"/>
        <w:jc w:val="left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2.1</w:t>
      </w:r>
      <w:r w:rsidRPr="006320BB">
        <w:rPr>
          <w:rFonts w:cs="Times"/>
          <w:b/>
          <w:szCs w:val="24"/>
        </w:rPr>
        <w:tab/>
        <w:t>Comptabilité publique</w:t>
      </w:r>
    </w:p>
    <w:p w14:paraId="7E5D26DE" w14:textId="2E2E3390" w:rsidR="00A23362" w:rsidRPr="00A23362" w:rsidRDefault="00A23362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1E12E0B0" w14:textId="6990031D" w:rsidR="00925661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2.2</w:t>
      </w:r>
      <w:r w:rsidRPr="006320BB">
        <w:rPr>
          <w:rFonts w:cs="Times"/>
          <w:b/>
          <w:szCs w:val="24"/>
        </w:rPr>
        <w:tab/>
        <w:t>Comptabilité privée</w:t>
      </w:r>
    </w:p>
    <w:p w14:paraId="50714188" w14:textId="15359A5B" w:rsidR="00191A77" w:rsidRDefault="008532E8" w:rsidP="009A34E8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Les transferts de charges –</w:t>
      </w:r>
      <w:r>
        <w:rPr>
          <w:color w:val="003300"/>
        </w:rPr>
        <w:t xml:space="preserve"> Le projet de l’ANC, pour moderniser les états financiers, serait de supprimer le compte de transfert de charges.</w:t>
      </w:r>
    </w:p>
    <w:p w14:paraId="446F46E3" w14:textId="37F15741" w:rsidR="008532E8" w:rsidRPr="008532E8" w:rsidRDefault="008532E8" w:rsidP="009A34E8">
      <w:pPr>
        <w:spacing w:before="120" w:after="0" w:line="240" w:lineRule="auto"/>
        <w:rPr>
          <w:color w:val="003300"/>
        </w:rPr>
      </w:pPr>
      <w:r>
        <w:rPr>
          <w:color w:val="003300"/>
        </w:rPr>
        <w:t>Déclinaison non prévue : comment seront constatées les « rémunérations » sur concessions d’aménagement ? A notre modeste avis, la solution serait d’utiliser un compte 713 (production stockée). Reste à savoir si l’écriture sera doublée (une fois en fonctionnement et une fois en opération) audit compte 713.</w:t>
      </w:r>
    </w:p>
    <w:p w14:paraId="44CBAC82" w14:textId="36953596" w:rsidR="00635DCD" w:rsidRPr="008532E8" w:rsidRDefault="008532E8" w:rsidP="008532E8">
      <w:pPr>
        <w:spacing w:before="120" w:after="0" w:line="240" w:lineRule="auto"/>
        <w:ind w:left="567"/>
        <w:rPr>
          <w:rFonts w:cs="Times"/>
          <w:bCs/>
          <w:color w:val="003300"/>
          <w:szCs w:val="24"/>
        </w:rPr>
      </w:pPr>
      <w:hyperlink r:id="rId10" w:history="1">
        <w:r w:rsidRPr="008532E8">
          <w:rPr>
            <w:rStyle w:val="Lienhypertexte"/>
            <w:rFonts w:cs="Times"/>
            <w:bCs/>
            <w:szCs w:val="24"/>
          </w:rPr>
          <w:t>P</w:t>
        </w:r>
        <w:r w:rsidRPr="008532E8">
          <w:rPr>
            <w:rStyle w:val="Lienhypertexte"/>
            <w:rFonts w:cs="Times"/>
            <w:bCs/>
            <w:szCs w:val="24"/>
          </w:rPr>
          <w:t>rojet de règlement relatif à la modernisation des états financiers </w:t>
        </w:r>
      </w:hyperlink>
      <w:r w:rsidRPr="008532E8">
        <w:rPr>
          <w:rFonts w:cs="Times"/>
          <w:bCs/>
          <w:color w:val="003300"/>
          <w:szCs w:val="24"/>
        </w:rPr>
        <w:t>du 1/2/2022</w:t>
      </w:r>
    </w:p>
    <w:p w14:paraId="3DC1467F" w14:textId="77777777" w:rsidR="00A1614D" w:rsidRDefault="00A1614D" w:rsidP="009A34E8">
      <w:pPr>
        <w:spacing w:before="120" w:after="0" w:line="240" w:lineRule="auto"/>
        <w:rPr>
          <w:rFonts w:cs="Times"/>
          <w:b/>
          <w:szCs w:val="24"/>
        </w:rPr>
      </w:pPr>
    </w:p>
    <w:p w14:paraId="077EA3B3" w14:textId="45D2A99A" w:rsidR="00E935A2" w:rsidRPr="006320BB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3-</w:t>
      </w:r>
      <w:r w:rsidRPr="006320BB">
        <w:rPr>
          <w:rFonts w:cs="Times"/>
          <w:b/>
          <w:szCs w:val="24"/>
        </w:rPr>
        <w:tab/>
        <w:t>Réglementation</w:t>
      </w:r>
    </w:p>
    <w:p w14:paraId="205AAD52" w14:textId="77777777" w:rsidR="00E935A2" w:rsidRPr="006320BB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3.1</w:t>
      </w:r>
      <w:r w:rsidRPr="006320BB">
        <w:rPr>
          <w:rFonts w:cs="Times"/>
          <w:b/>
          <w:szCs w:val="24"/>
        </w:rPr>
        <w:tab/>
        <w:t>Textes</w:t>
      </w:r>
    </w:p>
    <w:p w14:paraId="136855FD" w14:textId="44792900" w:rsidR="00635DCD" w:rsidRPr="00A1614D" w:rsidRDefault="00A1614D" w:rsidP="00A1614D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17D13BC7" w14:textId="6C62551E" w:rsidR="00E935A2" w:rsidRDefault="00AB002C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</w:t>
      </w:r>
      <w:r w:rsidR="00E935A2" w:rsidRPr="006320BB">
        <w:rPr>
          <w:rFonts w:cs="Times"/>
          <w:b/>
          <w:szCs w:val="24"/>
        </w:rPr>
        <w:t>.2</w:t>
      </w:r>
      <w:r w:rsidR="00E935A2" w:rsidRPr="006320BB">
        <w:rPr>
          <w:rFonts w:cs="Times"/>
          <w:b/>
          <w:szCs w:val="24"/>
        </w:rPr>
        <w:tab/>
        <w:t>Réponses ministérielles</w:t>
      </w:r>
    </w:p>
    <w:p w14:paraId="732D7C8C" w14:textId="03475ADA" w:rsidR="00C16027" w:rsidRDefault="009A2244" w:rsidP="009A34E8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Occupation du domaine public</w:t>
      </w:r>
      <w:r w:rsidR="00537AD8">
        <w:rPr>
          <w:color w:val="003300"/>
        </w:rPr>
        <w:t xml:space="preserve"> – </w:t>
      </w:r>
      <w:r>
        <w:rPr>
          <w:color w:val="003300"/>
        </w:rPr>
        <w:t>Pas de gratuité mais l’on peut moduler la redevance…</w:t>
      </w:r>
    </w:p>
    <w:p w14:paraId="2FFF5C0D" w14:textId="14E8A5E9" w:rsidR="00635DCD" w:rsidRPr="009A2244" w:rsidRDefault="009A2244" w:rsidP="00045332">
      <w:pPr>
        <w:spacing w:before="120" w:after="0" w:line="240" w:lineRule="auto"/>
        <w:ind w:left="567"/>
        <w:rPr>
          <w:color w:val="003300"/>
        </w:rPr>
      </w:pPr>
      <w:hyperlink r:id="rId11" w:history="1">
        <w:r w:rsidRPr="009A2244">
          <w:rPr>
            <w:rStyle w:val="Lienhypertexte"/>
          </w:rPr>
          <w:t>Réponse Masson n°° 00592</w:t>
        </w:r>
      </w:hyperlink>
      <w:r w:rsidRPr="009A2244">
        <w:rPr>
          <w:color w:val="003300"/>
        </w:rPr>
        <w:t>, JO Sénat 10/11/22, p. 5575</w:t>
      </w:r>
    </w:p>
    <w:p w14:paraId="3B621833" w14:textId="1F00F2CD" w:rsidR="00C17153" w:rsidRPr="00987CAB" w:rsidRDefault="00C17153" w:rsidP="00C17153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lastRenderedPageBreak/>
        <w:t>3.4</w:t>
      </w:r>
      <w:r w:rsidRPr="006320B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Jurisprudence</w:t>
      </w:r>
      <w:r w:rsidRPr="006320BB">
        <w:rPr>
          <w:rFonts w:cs="Times"/>
          <w:b/>
          <w:szCs w:val="24"/>
        </w:rPr>
        <w:t xml:space="preserve"> </w:t>
      </w:r>
    </w:p>
    <w:p w14:paraId="093A83A9" w14:textId="7B60F081" w:rsidR="00C17153" w:rsidRDefault="00C17153" w:rsidP="00C17153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Locataire HLM</w:t>
      </w:r>
      <w:r>
        <w:rPr>
          <w:color w:val="003300"/>
        </w:rPr>
        <w:t xml:space="preserve"> – </w:t>
      </w:r>
      <w:r>
        <w:rPr>
          <w:color w:val="003300"/>
        </w:rPr>
        <w:t>Transmission automatique du bail au descendants.</w:t>
      </w:r>
    </w:p>
    <w:p w14:paraId="50F7837E" w14:textId="208BEFD5" w:rsidR="00C17153" w:rsidRPr="00CE2031" w:rsidRDefault="00CE2031" w:rsidP="00CE2031">
      <w:pPr>
        <w:spacing w:before="120" w:after="0" w:line="240" w:lineRule="auto"/>
        <w:ind w:left="567"/>
      </w:pPr>
      <w:hyperlink r:id="rId12" w:history="1">
        <w:r w:rsidRPr="00CE2031">
          <w:rPr>
            <w:rStyle w:val="Lienhypertexte"/>
          </w:rPr>
          <w:t>Cass. n° 21-11.533</w:t>
        </w:r>
      </w:hyperlink>
      <w:r w:rsidRPr="00CE2031">
        <w:t xml:space="preserve"> </w:t>
      </w:r>
      <w:r w:rsidRPr="00CE2031">
        <w:t xml:space="preserve">3e civ. 28-9-2022 </w:t>
      </w:r>
    </w:p>
    <w:p w14:paraId="139FD342" w14:textId="24B78894" w:rsidR="008E1544" w:rsidRPr="00987CAB" w:rsidRDefault="001F3614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  <w:t>Divers</w:t>
      </w:r>
      <w:r w:rsidR="005331C1" w:rsidRPr="006320BB">
        <w:rPr>
          <w:rFonts w:cs="Times"/>
          <w:b/>
          <w:szCs w:val="24"/>
        </w:rPr>
        <w:t xml:space="preserve"> </w:t>
      </w:r>
    </w:p>
    <w:p w14:paraId="008672C3" w14:textId="2C0D704E" w:rsidR="00E2626E" w:rsidRDefault="009A2244" w:rsidP="00E2626E">
      <w:pPr>
        <w:keepNext/>
        <w:spacing w:before="120" w:after="0" w:line="240" w:lineRule="auto"/>
        <w:rPr>
          <w:color w:val="003300"/>
        </w:rPr>
      </w:pPr>
      <w:r w:rsidRPr="009A2244">
        <w:rPr>
          <w:color w:val="003300"/>
          <w:u w:val="single"/>
        </w:rPr>
        <w:t>Les finances des collectivités</w:t>
      </w:r>
      <w:r>
        <w:rPr>
          <w:color w:val="003300"/>
        </w:rPr>
        <w:t xml:space="preserve"> – Actualité 2022</w:t>
      </w:r>
    </w:p>
    <w:p w14:paraId="1A9A342F" w14:textId="2F4FE1BA" w:rsidR="009A2244" w:rsidRPr="00A23362" w:rsidRDefault="009A2244" w:rsidP="00A1614D">
      <w:pPr>
        <w:keepNext/>
        <w:spacing w:before="120" w:after="0" w:line="240" w:lineRule="auto"/>
        <w:ind w:left="567"/>
        <w:rPr>
          <w:rFonts w:cs="Times"/>
          <w:color w:val="003300"/>
          <w:szCs w:val="24"/>
        </w:rPr>
      </w:pPr>
      <w:hyperlink r:id="rId13" w:history="1">
        <w:r w:rsidRPr="009A2244">
          <w:rPr>
            <w:rStyle w:val="Lienhypertexte"/>
          </w:rPr>
          <w:t>Les chiffres-clés des collectivités locales</w:t>
        </w:r>
      </w:hyperlink>
    </w:p>
    <w:p w14:paraId="3BDE89E4" w14:textId="77777777" w:rsidR="00371A32" w:rsidRDefault="00371A32" w:rsidP="00371A32">
      <w:pPr>
        <w:spacing w:before="120" w:after="0" w:line="240" w:lineRule="auto"/>
        <w:jc w:val="left"/>
        <w:rPr>
          <w:color w:val="003300"/>
          <w:u w:val="single"/>
        </w:rPr>
      </w:pPr>
    </w:p>
    <w:p w14:paraId="6E1B19DF" w14:textId="2A7A9623" w:rsidR="00142627" w:rsidRDefault="00142627" w:rsidP="003F4FEE">
      <w:pPr>
        <w:spacing w:before="120" w:after="0" w:line="240" w:lineRule="auto"/>
        <w:ind w:left="567"/>
        <w:jc w:val="left"/>
      </w:pPr>
      <w:r>
        <w:br w:type="page"/>
      </w:r>
    </w:p>
    <w:p w14:paraId="2649CADA" w14:textId="727B20BB" w:rsidR="0012059E" w:rsidRDefault="00BC38F3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AE2122">
        <w:rPr>
          <w:rFonts w:ascii="Times New Roman" w:hAnsi="Times New Roman"/>
          <w:b/>
          <w:szCs w:val="24"/>
        </w:rPr>
        <w:lastRenderedPageBreak/>
        <w:t>Les actualités</w:t>
      </w:r>
      <w:r w:rsidR="003558DA" w:rsidRPr="00AE2122">
        <w:rPr>
          <w:rFonts w:ascii="Times New Roman" w:hAnsi="Times New Roman"/>
          <w:b/>
          <w:szCs w:val="24"/>
        </w:rPr>
        <w:t xml:space="preserve"> fiscales</w:t>
      </w:r>
    </w:p>
    <w:p w14:paraId="78A3A71B" w14:textId="394EBCB5" w:rsidR="00635DCD" w:rsidRDefault="00635DCD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</w:p>
    <w:p w14:paraId="5E0FC7E8" w14:textId="7D0E3C28" w:rsidR="00C17153" w:rsidRDefault="00C17153" w:rsidP="00C17153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4" w:tooltip="23/11/2022 : BIC - BNC - BA - IS - RSA - CVAE - IF - Modification du statut de l'entrepreneur individuel - Possiblité d'opter pour le statut d'EURL ou d'EARL valant option pour l'IS - Mise en extinction du statut de l'EIRL" w:history="1">
        <w:r>
          <w:rPr>
            <w:rStyle w:val="Lienhypertexte"/>
            <w:rFonts w:ascii="Open Sans" w:hAnsi="Open Sans" w:cs="Open Sans"/>
            <w:sz w:val="21"/>
            <w:szCs w:val="21"/>
          </w:rPr>
          <w:t xml:space="preserve">23/11/2022 : BIC - BNC - BA - IS - RSA - CVAE - IF - Modification du statut de l'entrepreneur individuel - </w:t>
        </w:r>
        <w:r>
          <w:rPr>
            <w:rStyle w:val="Lienhypertexte"/>
            <w:rFonts w:ascii="Open Sans" w:hAnsi="Open Sans" w:cs="Open Sans"/>
            <w:sz w:val="21"/>
            <w:szCs w:val="21"/>
          </w:rPr>
          <w:t>Possibilité</w:t>
        </w:r>
        <w:r>
          <w:rPr>
            <w:rStyle w:val="Lienhypertexte"/>
            <w:rFonts w:ascii="Open Sans" w:hAnsi="Open Sans" w:cs="Open Sans"/>
            <w:sz w:val="21"/>
            <w:szCs w:val="21"/>
          </w:rPr>
          <w:t xml:space="preserve"> d'opter pour le statut d'EURL ou d'EARL valant option pour l'IS - Mise en extinction du statut de l'EIRL</w:t>
        </w:r>
      </w:hyperlink>
    </w:p>
    <w:p w14:paraId="094AB778" w14:textId="77777777" w:rsidR="00C17153" w:rsidRDefault="00C17153" w:rsidP="00C17153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5" w:tooltip="16/11/2022 : BIC - Dispositif d'exonération fiscale dans les zones franches d'activités nouvelle génération (ZFANG) - Non-éligibilité de l'activité de conseil en systèmes et logiciels informatiques" w:history="1">
        <w:r>
          <w:rPr>
            <w:rStyle w:val="Lienhypertexte"/>
            <w:rFonts w:ascii="Open Sans" w:hAnsi="Open Sans" w:cs="Open Sans"/>
            <w:sz w:val="21"/>
            <w:szCs w:val="21"/>
          </w:rPr>
          <w:t>16/11/2022 : BIC - Dispositif d'exonération fiscale dans les zones franches d'activités nouvelle génération (ZFANG) - Non-éligibilité de l'activité de conseil en systèmes et logiciels informatiques</w:t>
        </w:r>
      </w:hyperlink>
    </w:p>
    <w:p w14:paraId="7F335A62" w14:textId="77777777" w:rsidR="00C17153" w:rsidRDefault="00C17153" w:rsidP="00C17153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6" w:tooltip="02/11/2022 : IR - Actualisation du montant de l'abattement pour les contrats courts suite à la revalorisation du salaire minimum de croissance (SMIC) au 1er août 2022 (arrêté du 29 juillet 2022 relatif au relèvement du salaire minimum de croissance) " w:history="1">
        <w:r>
          <w:rPr>
            <w:rStyle w:val="Lienhypertexte"/>
            <w:rFonts w:ascii="Open Sans" w:hAnsi="Open Sans" w:cs="Open Sans"/>
            <w:sz w:val="21"/>
            <w:szCs w:val="21"/>
          </w:rPr>
          <w:t>02/11/2022 : IR - Actualisation du montant de l'abattement pour les contrats courts suite à la revalorisation du salaire minimum de croissance (SMIC) au 1er août 2022 (arrêté du 29 juillet 2022 relatif au relèvement du salaire minimum de croissance)</w:t>
        </w:r>
      </w:hyperlink>
    </w:p>
    <w:bookmarkStart w:id="1" w:name="_Hlk120515737"/>
    <w:p w14:paraId="7D823E64" w14:textId="77777777" w:rsidR="00C17153" w:rsidRDefault="00C17153" w:rsidP="00C17153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r w:rsidRPr="00C17153">
        <w:rPr>
          <w:rFonts w:ascii="Open Sans" w:hAnsi="Open Sans" w:cs="Open Sans"/>
          <w:color w:val="333333"/>
          <w:sz w:val="21"/>
          <w:szCs w:val="21"/>
          <w:highlight w:val="green"/>
        </w:rPr>
        <w:fldChar w:fldCharType="begin"/>
      </w:r>
      <w:r w:rsidRPr="00C17153">
        <w:rPr>
          <w:rFonts w:ascii="Open Sans" w:hAnsi="Open Sans" w:cs="Open Sans"/>
          <w:color w:val="333333"/>
          <w:sz w:val="21"/>
          <w:szCs w:val="21"/>
          <w:highlight w:val="green"/>
        </w:rPr>
        <w:instrText xml:space="preserve"> HYPERLINK "https://bofip.impots.gouv.fr/bofip/13681-PGP.html/ACTU-2022-00120" \o "02/11/2022 : BIC - IS - Cession par une société holding de titres reçus gratuitement à la suite d’une augmentation de capital par incorporation de réserves - Décompte du délai de deux ans prévu à l’article 39 duodecies du CGI - Rescrit" </w:instrText>
      </w:r>
      <w:r w:rsidRPr="00C17153">
        <w:rPr>
          <w:rFonts w:ascii="Open Sans" w:hAnsi="Open Sans" w:cs="Open Sans"/>
          <w:color w:val="333333"/>
          <w:sz w:val="21"/>
          <w:szCs w:val="21"/>
          <w:highlight w:val="green"/>
        </w:rPr>
        <w:fldChar w:fldCharType="separate"/>
      </w:r>
      <w:r w:rsidRPr="00C17153">
        <w:rPr>
          <w:rStyle w:val="Lienhypertexte"/>
          <w:rFonts w:ascii="Open Sans" w:hAnsi="Open Sans" w:cs="Open Sans"/>
          <w:sz w:val="21"/>
          <w:szCs w:val="21"/>
          <w:highlight w:val="green"/>
        </w:rPr>
        <w:t>02/11/2022 : BIC - IS - Cession par une société holding de titres reçus gratuitement à la suite d’une augmentation de capital par incorporation de réserves - Décompte du délai de deux ans prévu à l’article 39 duodecies du CGI - Rescrit</w:t>
      </w:r>
      <w:r w:rsidRPr="00C17153">
        <w:rPr>
          <w:rFonts w:ascii="Open Sans" w:hAnsi="Open Sans" w:cs="Open Sans"/>
          <w:color w:val="333333"/>
          <w:sz w:val="21"/>
          <w:szCs w:val="21"/>
          <w:highlight w:val="green"/>
        </w:rPr>
        <w:fldChar w:fldCharType="end"/>
      </w:r>
    </w:p>
    <w:bookmarkEnd w:id="1"/>
    <w:p w14:paraId="43BDF0C7" w14:textId="77777777" w:rsidR="00F5762B" w:rsidRDefault="00F5762B" w:rsidP="00F5762B">
      <w:pPr>
        <w:spacing w:after="0" w:line="240" w:lineRule="auto"/>
        <w:rPr>
          <w:vanish/>
        </w:rPr>
      </w:pPr>
    </w:p>
    <w:p w14:paraId="68CADD7B" w14:textId="77777777" w:rsidR="00745E54" w:rsidRDefault="00745E54" w:rsidP="00745E54">
      <w:pPr>
        <w:rPr>
          <w:vanish/>
        </w:rPr>
      </w:pPr>
    </w:p>
    <w:p w14:paraId="499F93B2" w14:textId="77777777" w:rsidR="0012059E" w:rsidRPr="0012059E" w:rsidRDefault="0012059E" w:rsidP="0012059E">
      <w:pPr>
        <w:spacing w:before="0" w:line="240" w:lineRule="auto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sectPr w:rsidR="0012059E" w:rsidRPr="0012059E" w:rsidSect="00BA2F67">
      <w:headerReference w:type="default" r:id="rId17"/>
      <w:headerReference w:type="first" r:id="rId18"/>
      <w:footerReference w:type="first" r:id="rId19"/>
      <w:pgSz w:w="11906" w:h="16838" w:code="9"/>
      <w:pgMar w:top="2041" w:right="567" w:bottom="851" w:left="2325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515A6" w14:textId="77777777" w:rsidR="00D54EBA" w:rsidRDefault="00D54EBA">
      <w:r>
        <w:separator/>
      </w:r>
    </w:p>
  </w:endnote>
  <w:endnote w:type="continuationSeparator" w:id="0">
    <w:p w14:paraId="14A4372F" w14:textId="77777777" w:rsidR="00D54EBA" w:rsidRDefault="00D54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71D5C6-5813-42B6-BB60-36BA22D42777}"/>
    <w:embedBold r:id="rId2" w:fontKey="{68842E46-6440-48E7-91F5-31FE47451D9A}"/>
    <w:embedItalic r:id="rId3" w:fontKey="{70A61210-7537-495B-9E95-5EFB39DA1AA5}"/>
    <w:embedBoldItalic r:id="rId4" w:fontKey="{100805D8-1ED0-4412-8D6F-909328EA8C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1576B877-6BBE-4916-9CD3-0F07E30B3C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6" w:subsetted="1" w:fontKey="{FC414C54-37BA-494D-AB2A-DB829EA00C2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B13AC816-3ED8-4783-92EF-B2B4CB1E3F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9531" w14:textId="25E5E57B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</w:p>
  <w:p w14:paraId="5DB767CD" w14:textId="46F322E2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6704" behindDoc="0" locked="0" layoutInCell="0" allowOverlap="0" wp14:anchorId="788E08F2" wp14:editId="00D5DDAB">
          <wp:simplePos x="0" y="0"/>
          <wp:positionH relativeFrom="column">
            <wp:posOffset>1905</wp:posOffset>
          </wp:positionH>
          <wp:positionV relativeFrom="paragraph">
            <wp:posOffset>-130810</wp:posOffset>
          </wp:positionV>
          <wp:extent cx="1389600" cy="266400"/>
          <wp:effectExtent l="0" t="0" r="0" b="0"/>
          <wp:wrapSquare wrapText="bothSides"/>
          <wp:docPr id="2" name="Image 2" descr="G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C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8" t="9447" r="-1" b="6729"/>
                  <a:stretch/>
                </pic:blipFill>
                <pic:spPr bwMode="auto">
                  <a:xfrm>
                    <a:off x="0" y="0"/>
                    <a:ext cx="1389600" cy="26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D111B" w14:textId="77777777" w:rsidR="00D54EBA" w:rsidRDefault="00D54EBA">
      <w:r>
        <w:separator/>
      </w:r>
    </w:p>
  </w:footnote>
  <w:footnote w:type="continuationSeparator" w:id="0">
    <w:p w14:paraId="076AD161" w14:textId="77777777" w:rsidR="00D54EBA" w:rsidRDefault="00D54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1CE5" w14:textId="77777777" w:rsidR="00E72D0D" w:rsidRDefault="00E72D0D" w:rsidP="003565C4">
    <w:pPr>
      <w:pStyle w:val="En-tte"/>
      <w:tabs>
        <w:tab w:val="clear" w:pos="4536"/>
      </w:tabs>
    </w:pPr>
  </w:p>
  <w:p w14:paraId="2899420D" w14:textId="77777777" w:rsidR="00E72D0D" w:rsidRDefault="00E72D0D" w:rsidP="003565C4">
    <w:pPr>
      <w:pStyle w:val="En-tte"/>
      <w:tabs>
        <w:tab w:val="clear" w:pos="4536"/>
      </w:tabs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7428"/>
      <w:gridCol w:w="1588"/>
    </w:tblGrid>
    <w:tr w:rsidR="00E72D0D" w:rsidRPr="003565C4" w14:paraId="0ED239B0" w14:textId="77777777" w:rsidTr="006B62DB">
      <w:tc>
        <w:tcPr>
          <w:tcW w:w="7428" w:type="dxa"/>
          <w:shd w:val="clear" w:color="auto" w:fill="auto"/>
          <w:tcMar>
            <w:left w:w="0" w:type="dxa"/>
            <w:right w:w="0" w:type="dxa"/>
          </w:tcMar>
        </w:tcPr>
        <w:p w14:paraId="56EFB6FB" w14:textId="77777777" w:rsidR="00BA2F67" w:rsidRPr="00BA2F67" w:rsidRDefault="00BA2F67" w:rsidP="00BA2F67">
          <w:pPr>
            <w:tabs>
              <w:tab w:val="right" w:pos="9072"/>
            </w:tabs>
            <w:spacing w:before="0" w:after="0" w:line="240" w:lineRule="auto"/>
            <w:ind w:left="-57"/>
            <w:rPr>
              <w:rFonts w:ascii="Calibri" w:hAnsi="Calibri"/>
              <w:color w:val="143300"/>
              <w:sz w:val="22"/>
              <w:szCs w:val="22"/>
              <w:lang w:eastAsia="en-US"/>
            </w:rPr>
          </w:pPr>
          <w:r w:rsidRPr="00BA2F67">
            <w:rPr>
              <w:rFonts w:ascii="Calibri" w:eastAsia="Calibri" w:hAnsi="Calibri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454BAB20" wp14:editId="02F0D2B4">
                <wp:simplePos x="0" y="0"/>
                <wp:positionH relativeFrom="column">
                  <wp:posOffset>1029335</wp:posOffset>
                </wp:positionH>
                <wp:positionV relativeFrom="page">
                  <wp:posOffset>70696</wp:posOffset>
                </wp:positionV>
                <wp:extent cx="1015200" cy="194400"/>
                <wp:effectExtent l="0" t="0" r="0" b="0"/>
                <wp:wrapNone/>
                <wp:docPr id="4" name="Image 4" descr="G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C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8" t="9447" r="-1" b="6729"/>
                        <a:stretch/>
                      </pic:blipFill>
                      <pic:spPr bwMode="auto">
                        <a:xfrm>
                          <a:off x="0" y="0"/>
                          <a:ext cx="10152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2F67">
            <w:rPr>
              <w:rFonts w:ascii="Kunstler Script" w:hAnsi="Kunstler Script"/>
              <w:color w:val="143300"/>
              <w:sz w:val="36"/>
              <w:szCs w:val="36"/>
              <w:lang w:eastAsia="en-US"/>
            </w:rPr>
            <w:t>Comptes</w:t>
          </w:r>
          <w:r w:rsidRPr="00BA2F67">
            <w:rPr>
              <w:rFonts w:ascii="Calibri" w:hAnsi="Calibri"/>
              <w:color w:val="143300"/>
              <w:sz w:val="22"/>
              <w:szCs w:val="22"/>
              <w:lang w:eastAsia="en-US"/>
            </w:rPr>
            <w:t xml:space="preserve"> - </w:t>
          </w:r>
          <w:r w:rsidRPr="00CB4970">
            <w:rPr>
              <w:rFonts w:ascii="Times New Roman" w:hAnsi="Times New Roman"/>
              <w:sz w:val="22"/>
              <w:szCs w:val="22"/>
              <w:lang w:eastAsia="en-US"/>
            </w:rPr>
            <w:t>groupe</w:t>
          </w:r>
          <w:r w:rsidRPr="00CB4970">
            <w:rPr>
              <w:rFonts w:ascii="Calibri" w:hAnsi="Calibri"/>
              <w:sz w:val="22"/>
              <w:szCs w:val="22"/>
              <w:lang w:eastAsia="en-US"/>
            </w:rPr>
            <w:t xml:space="preserve"> </w:t>
          </w:r>
        </w:p>
        <w:p w14:paraId="3332AA0A" w14:textId="7DEE7CC5" w:rsidR="009311BB" w:rsidRDefault="009311BB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FILENAME   \* MERGEFORMAT </w:instrText>
          </w:r>
          <w:r>
            <w:rPr>
              <w:sz w:val="20"/>
            </w:rPr>
            <w:fldChar w:fldCharType="separate"/>
          </w:r>
          <w:r w:rsidR="009A2244">
            <w:rPr>
              <w:noProof/>
              <w:sz w:val="20"/>
            </w:rPr>
            <w:t>Comptes-La revue -2022-11</w:t>
          </w:r>
          <w:r>
            <w:rPr>
              <w:sz w:val="20"/>
            </w:rPr>
            <w:fldChar w:fldCharType="end"/>
          </w:r>
        </w:p>
        <w:p w14:paraId="6D4A75FB" w14:textId="51C7AFDE" w:rsidR="00E72D0D" w:rsidRPr="0048009B" w:rsidRDefault="00E72D0D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 w:rsidRPr="00195236">
            <w:rPr>
              <w:sz w:val="20"/>
            </w:rPr>
            <w:t xml:space="preserve">Version </w:t>
          </w:r>
          <w:r w:rsidRPr="00D12904">
            <w:rPr>
              <w:sz w:val="20"/>
            </w:rPr>
            <w:t xml:space="preserve">du </w:t>
          </w:r>
          <w:r w:rsidR="00635DCD">
            <w:rPr>
              <w:sz w:val="20"/>
            </w:rPr>
            <w:t>29 novembre</w:t>
          </w:r>
          <w:r w:rsidR="008D4B4D">
            <w:rPr>
              <w:sz w:val="20"/>
            </w:rPr>
            <w:t xml:space="preserve"> </w:t>
          </w:r>
          <w:r>
            <w:rPr>
              <w:sz w:val="20"/>
            </w:rPr>
            <w:t>202</w:t>
          </w:r>
          <w:r w:rsidR="00307714">
            <w:rPr>
              <w:sz w:val="20"/>
            </w:rPr>
            <w:t>2</w:t>
          </w:r>
        </w:p>
      </w:tc>
      <w:tc>
        <w:tcPr>
          <w:tcW w:w="15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5C9D04E9" w14:textId="77777777" w:rsidR="00E72D0D" w:rsidRPr="00E35CBE" w:rsidRDefault="00E72D0D" w:rsidP="00E35CBE">
          <w:pPr>
            <w:pStyle w:val="En-tte"/>
            <w:tabs>
              <w:tab w:val="clear" w:pos="4536"/>
            </w:tabs>
            <w:spacing w:before="0" w:after="0" w:line="240" w:lineRule="auto"/>
            <w:jc w:val="right"/>
            <w:rPr>
              <w:sz w:val="20"/>
            </w:rPr>
          </w:pPr>
          <w:r w:rsidRPr="00E35CBE">
            <w:rPr>
              <w:sz w:val="20"/>
            </w:rPr>
            <w:t xml:space="preserve">Page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PAGE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  <w:r w:rsidRPr="00E35CBE">
            <w:rPr>
              <w:sz w:val="20"/>
            </w:rPr>
            <w:t xml:space="preserve"> sur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NUMPAGES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</w:p>
      </w:tc>
    </w:tr>
  </w:tbl>
  <w:p w14:paraId="31FBBCA7" w14:textId="77777777" w:rsidR="00E72D0D" w:rsidRPr="003565C4" w:rsidRDefault="00E72D0D" w:rsidP="003565C4">
    <w:pPr>
      <w:pStyle w:val="En-tte"/>
      <w:tabs>
        <w:tab w:val="clear" w:pos="453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23944" w14:textId="77777777" w:rsidR="00E72D0D" w:rsidRPr="00B97D78" w:rsidRDefault="00E72D0D" w:rsidP="00E46FD8">
    <w:pPr>
      <w:spacing w:before="0" w:after="0" w:line="240" w:lineRule="auto"/>
      <w:ind w:left="-227"/>
      <w:rPr>
        <w:rFonts w:ascii="Kunstler Script" w:hAnsi="Kunstler Script"/>
        <w:color w:val="143300"/>
        <w:sz w:val="96"/>
      </w:rPr>
    </w:pPr>
    <w:r w:rsidRPr="00B97D78">
      <w:rPr>
        <w:rFonts w:ascii="Kunstler Script" w:hAnsi="Kunstler Script"/>
        <w:color w:val="143300"/>
        <w:sz w:val="96"/>
      </w:rPr>
      <w:t>Comptes</w:t>
    </w:r>
  </w:p>
  <w:tbl>
    <w:tblPr>
      <w:tblW w:w="9004" w:type="dxa"/>
      <w:tblInd w:w="57" w:type="dxa"/>
      <w:tblLook w:val="04A0" w:firstRow="1" w:lastRow="0" w:firstColumn="1" w:lastColumn="0" w:noHBand="0" w:noVBand="1"/>
    </w:tblPr>
    <w:tblGrid>
      <w:gridCol w:w="9004"/>
    </w:tblGrid>
    <w:tr w:rsidR="00E72D0D" w:rsidRPr="00F5762B" w14:paraId="5E217E61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263BC5D7" w14:textId="77777777" w:rsidR="00E72D0D" w:rsidRPr="00F5762B" w:rsidRDefault="00E72D0D" w:rsidP="00920A3D">
          <w:pPr>
            <w:spacing w:before="0" w:after="0" w:line="240" w:lineRule="auto"/>
            <w:rPr>
              <w:color w:val="143300"/>
              <w:spacing w:val="8"/>
              <w:sz w:val="20"/>
            </w:rPr>
          </w:pPr>
          <w:r w:rsidRPr="00F5762B">
            <w:rPr>
              <w:color w:val="143300"/>
              <w:spacing w:val="16"/>
              <w:w w:val="90"/>
              <w:sz w:val="20"/>
            </w:rPr>
            <w:t xml:space="preserve">16, avenue de Grande Armée 75017 Paris – Téléphone : 01.41.43.00.40 - www.cabinet-comptes.com </w:t>
          </w:r>
          <w:r w:rsidRPr="00F5762B">
            <w:rPr>
              <w:color w:val="143300"/>
              <w:spacing w:val="-10"/>
              <w:w w:val="90"/>
              <w:sz w:val="20"/>
            </w:rPr>
            <w:t>-</w:t>
          </w:r>
        </w:p>
      </w:tc>
    </w:tr>
    <w:tr w:rsidR="00E72D0D" w:rsidRPr="00F5762B" w14:paraId="29DE4C3D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45FA2EB2" w14:textId="77777777" w:rsidR="00E72D0D" w:rsidRPr="00F5762B" w:rsidRDefault="00E72D0D" w:rsidP="00920A3D">
          <w:pPr>
            <w:spacing w:before="0" w:after="0" w:line="240" w:lineRule="auto"/>
            <w:rPr>
              <w:color w:val="C00000"/>
              <w:w w:val="54"/>
              <w:sz w:val="20"/>
            </w:rPr>
          </w:pPr>
          <w:proofErr w:type="spellStart"/>
          <w:r w:rsidRPr="00F5762B">
            <w:rPr>
              <w:color w:val="143300"/>
              <w:spacing w:val="16"/>
              <w:w w:val="97"/>
              <w:sz w:val="20"/>
            </w:rPr>
            <w:t>s.a.r.l.</w:t>
          </w:r>
          <w:proofErr w:type="spellEnd"/>
          <w:r w:rsidRPr="00F5762B">
            <w:rPr>
              <w:color w:val="143300"/>
              <w:spacing w:val="16"/>
              <w:w w:val="97"/>
              <w:sz w:val="20"/>
            </w:rPr>
            <w:t xml:space="preserve"> au capital de 45.000 € - expertise comptable (région parisienne) - SIREN : 394.245.443</w:t>
          </w:r>
          <w:r w:rsidRPr="00F5762B">
            <w:rPr>
              <w:color w:val="143300"/>
              <w:spacing w:val="-21"/>
              <w:w w:val="97"/>
              <w:sz w:val="20"/>
            </w:rPr>
            <w:t>-</w:t>
          </w:r>
        </w:p>
      </w:tc>
    </w:tr>
  </w:tbl>
  <w:p w14:paraId="501F9760" w14:textId="77777777" w:rsidR="00E72D0D" w:rsidRPr="00E46FD8" w:rsidRDefault="00E72D0D" w:rsidP="00E46FD8">
    <w:pPr>
      <w:pStyle w:val="En-tte"/>
      <w:spacing w:before="0" w:after="0" w:line="240" w:lineRule="auto"/>
      <w:rPr>
        <w:sz w:val="1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34CBB"/>
    <w:multiLevelType w:val="hybridMultilevel"/>
    <w:tmpl w:val="B58EBC3C"/>
    <w:lvl w:ilvl="0" w:tplc="1AFEE920">
      <w:start w:val="1"/>
      <w:numFmt w:val="decimal"/>
      <w:pStyle w:val="T3"/>
      <w:lvlText w:val="%1.1.1."/>
      <w:lvlJc w:val="left"/>
      <w:pPr>
        <w:tabs>
          <w:tab w:val="num" w:pos="0"/>
        </w:tabs>
        <w:ind w:left="567" w:hanging="567"/>
      </w:pPr>
      <w:rPr>
        <w:rFonts w:ascii="Times" w:hAnsi="Times" w:hint="default"/>
        <w:color w:val="auto"/>
        <w:sz w:val="20"/>
        <w:szCs w:val="20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E3652C"/>
    <w:multiLevelType w:val="multilevel"/>
    <w:tmpl w:val="372AD790"/>
    <w:styleLink w:val="Listenormal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dstrike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" w:hAnsi="Times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552E0"/>
    <w:multiLevelType w:val="multilevel"/>
    <w:tmpl w:val="29180B3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868180745">
    <w:abstractNumId w:val="1"/>
  </w:num>
  <w:num w:numId="2" w16cid:durableId="1885019750">
    <w:abstractNumId w:val="0"/>
  </w:num>
  <w:num w:numId="3" w16cid:durableId="18344229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9"/>
    <w:rsid w:val="00002FEE"/>
    <w:rsid w:val="00003F05"/>
    <w:rsid w:val="00004382"/>
    <w:rsid w:val="000043FF"/>
    <w:rsid w:val="00004BE2"/>
    <w:rsid w:val="00004FC4"/>
    <w:rsid w:val="000055C8"/>
    <w:rsid w:val="00006022"/>
    <w:rsid w:val="0000612A"/>
    <w:rsid w:val="000066E6"/>
    <w:rsid w:val="00006F6A"/>
    <w:rsid w:val="000075B5"/>
    <w:rsid w:val="00007FA1"/>
    <w:rsid w:val="00010A8E"/>
    <w:rsid w:val="00011025"/>
    <w:rsid w:val="0001190E"/>
    <w:rsid w:val="00011DB0"/>
    <w:rsid w:val="00011E15"/>
    <w:rsid w:val="00012401"/>
    <w:rsid w:val="00012D11"/>
    <w:rsid w:val="000147D2"/>
    <w:rsid w:val="00014A4D"/>
    <w:rsid w:val="00014AD5"/>
    <w:rsid w:val="000150EF"/>
    <w:rsid w:val="00015715"/>
    <w:rsid w:val="00015C95"/>
    <w:rsid w:val="000163EC"/>
    <w:rsid w:val="00016A1A"/>
    <w:rsid w:val="00017A6A"/>
    <w:rsid w:val="00020F5E"/>
    <w:rsid w:val="0002163A"/>
    <w:rsid w:val="00021BFC"/>
    <w:rsid w:val="000222C8"/>
    <w:rsid w:val="00022CC5"/>
    <w:rsid w:val="000232E9"/>
    <w:rsid w:val="00024E6E"/>
    <w:rsid w:val="000255CB"/>
    <w:rsid w:val="000265C2"/>
    <w:rsid w:val="00030F8C"/>
    <w:rsid w:val="00032F29"/>
    <w:rsid w:val="00033DAC"/>
    <w:rsid w:val="00034C4B"/>
    <w:rsid w:val="00034E80"/>
    <w:rsid w:val="00034F2A"/>
    <w:rsid w:val="000359AC"/>
    <w:rsid w:val="0003696E"/>
    <w:rsid w:val="00036CCB"/>
    <w:rsid w:val="000373EB"/>
    <w:rsid w:val="00040819"/>
    <w:rsid w:val="000413B1"/>
    <w:rsid w:val="00041735"/>
    <w:rsid w:val="00043591"/>
    <w:rsid w:val="00045332"/>
    <w:rsid w:val="00045433"/>
    <w:rsid w:val="00045B52"/>
    <w:rsid w:val="000467C1"/>
    <w:rsid w:val="00046CB6"/>
    <w:rsid w:val="00046E70"/>
    <w:rsid w:val="0005057B"/>
    <w:rsid w:val="00050B4B"/>
    <w:rsid w:val="000511EB"/>
    <w:rsid w:val="00051274"/>
    <w:rsid w:val="00051EAE"/>
    <w:rsid w:val="00051ECF"/>
    <w:rsid w:val="0005293C"/>
    <w:rsid w:val="00052F47"/>
    <w:rsid w:val="00053101"/>
    <w:rsid w:val="00053719"/>
    <w:rsid w:val="00053B9A"/>
    <w:rsid w:val="00054E28"/>
    <w:rsid w:val="00055D3E"/>
    <w:rsid w:val="00055DB6"/>
    <w:rsid w:val="00056194"/>
    <w:rsid w:val="00057782"/>
    <w:rsid w:val="0006013C"/>
    <w:rsid w:val="000608F2"/>
    <w:rsid w:val="0006108E"/>
    <w:rsid w:val="00063997"/>
    <w:rsid w:val="00064590"/>
    <w:rsid w:val="00064C94"/>
    <w:rsid w:val="0006549E"/>
    <w:rsid w:val="0006655B"/>
    <w:rsid w:val="000678EE"/>
    <w:rsid w:val="00067B60"/>
    <w:rsid w:val="00067DAC"/>
    <w:rsid w:val="00067E8F"/>
    <w:rsid w:val="000717C8"/>
    <w:rsid w:val="00072E8A"/>
    <w:rsid w:val="00073476"/>
    <w:rsid w:val="000739C9"/>
    <w:rsid w:val="00073CD6"/>
    <w:rsid w:val="000745B8"/>
    <w:rsid w:val="00074933"/>
    <w:rsid w:val="00074A38"/>
    <w:rsid w:val="000758F5"/>
    <w:rsid w:val="00076849"/>
    <w:rsid w:val="00076EFC"/>
    <w:rsid w:val="00076F36"/>
    <w:rsid w:val="00080DE8"/>
    <w:rsid w:val="00080F60"/>
    <w:rsid w:val="00081001"/>
    <w:rsid w:val="00084540"/>
    <w:rsid w:val="00084558"/>
    <w:rsid w:val="00084B1E"/>
    <w:rsid w:val="00090564"/>
    <w:rsid w:val="00090E39"/>
    <w:rsid w:val="00091823"/>
    <w:rsid w:val="00091C56"/>
    <w:rsid w:val="000933BB"/>
    <w:rsid w:val="0009376D"/>
    <w:rsid w:val="00094A9B"/>
    <w:rsid w:val="0009759D"/>
    <w:rsid w:val="00097B99"/>
    <w:rsid w:val="000A06CA"/>
    <w:rsid w:val="000A2212"/>
    <w:rsid w:val="000A2611"/>
    <w:rsid w:val="000A2638"/>
    <w:rsid w:val="000A4E49"/>
    <w:rsid w:val="000A508A"/>
    <w:rsid w:val="000A5861"/>
    <w:rsid w:val="000A608C"/>
    <w:rsid w:val="000B229D"/>
    <w:rsid w:val="000B2BDF"/>
    <w:rsid w:val="000B2F8C"/>
    <w:rsid w:val="000B436B"/>
    <w:rsid w:val="000B4704"/>
    <w:rsid w:val="000B4A1D"/>
    <w:rsid w:val="000B7095"/>
    <w:rsid w:val="000B7908"/>
    <w:rsid w:val="000B79A7"/>
    <w:rsid w:val="000B7F18"/>
    <w:rsid w:val="000C140B"/>
    <w:rsid w:val="000C2AF7"/>
    <w:rsid w:val="000C2F92"/>
    <w:rsid w:val="000C3667"/>
    <w:rsid w:val="000C3A9D"/>
    <w:rsid w:val="000C440B"/>
    <w:rsid w:val="000C4678"/>
    <w:rsid w:val="000C4DD4"/>
    <w:rsid w:val="000C5CA9"/>
    <w:rsid w:val="000C5CF5"/>
    <w:rsid w:val="000C6CD4"/>
    <w:rsid w:val="000C6E4B"/>
    <w:rsid w:val="000C7D87"/>
    <w:rsid w:val="000D0556"/>
    <w:rsid w:val="000D05D6"/>
    <w:rsid w:val="000D118D"/>
    <w:rsid w:val="000D2857"/>
    <w:rsid w:val="000D3127"/>
    <w:rsid w:val="000D4276"/>
    <w:rsid w:val="000D4DDA"/>
    <w:rsid w:val="000D4FA8"/>
    <w:rsid w:val="000D608B"/>
    <w:rsid w:val="000D778A"/>
    <w:rsid w:val="000E08FB"/>
    <w:rsid w:val="000E0DC6"/>
    <w:rsid w:val="000E319A"/>
    <w:rsid w:val="000E3328"/>
    <w:rsid w:val="000E3516"/>
    <w:rsid w:val="000E39DC"/>
    <w:rsid w:val="000E41E8"/>
    <w:rsid w:val="000E51AD"/>
    <w:rsid w:val="000E59E8"/>
    <w:rsid w:val="000E627C"/>
    <w:rsid w:val="000E6935"/>
    <w:rsid w:val="000E7DDF"/>
    <w:rsid w:val="000F0F17"/>
    <w:rsid w:val="000F2418"/>
    <w:rsid w:val="000F33AC"/>
    <w:rsid w:val="000F42E7"/>
    <w:rsid w:val="000F4552"/>
    <w:rsid w:val="000F47ED"/>
    <w:rsid w:val="000F5BDB"/>
    <w:rsid w:val="000F60CB"/>
    <w:rsid w:val="000F73B1"/>
    <w:rsid w:val="000F744C"/>
    <w:rsid w:val="000F7BEE"/>
    <w:rsid w:val="0010058A"/>
    <w:rsid w:val="00100BDC"/>
    <w:rsid w:val="00100CC9"/>
    <w:rsid w:val="00101247"/>
    <w:rsid w:val="00101993"/>
    <w:rsid w:val="00101DEE"/>
    <w:rsid w:val="00101E9F"/>
    <w:rsid w:val="00101F55"/>
    <w:rsid w:val="001020DF"/>
    <w:rsid w:val="0010363E"/>
    <w:rsid w:val="0010386C"/>
    <w:rsid w:val="001046FD"/>
    <w:rsid w:val="00104869"/>
    <w:rsid w:val="001048F0"/>
    <w:rsid w:val="00104A78"/>
    <w:rsid w:val="00104FDE"/>
    <w:rsid w:val="0010576E"/>
    <w:rsid w:val="00105770"/>
    <w:rsid w:val="00105AB9"/>
    <w:rsid w:val="00105B1F"/>
    <w:rsid w:val="001071D9"/>
    <w:rsid w:val="00107467"/>
    <w:rsid w:val="001107BF"/>
    <w:rsid w:val="0011504B"/>
    <w:rsid w:val="0011542A"/>
    <w:rsid w:val="00115C7E"/>
    <w:rsid w:val="00115E56"/>
    <w:rsid w:val="001160A9"/>
    <w:rsid w:val="0011671A"/>
    <w:rsid w:val="001169DF"/>
    <w:rsid w:val="001177FD"/>
    <w:rsid w:val="00120294"/>
    <w:rsid w:val="0012059E"/>
    <w:rsid w:val="00120FC5"/>
    <w:rsid w:val="001218B9"/>
    <w:rsid w:val="00122165"/>
    <w:rsid w:val="00123F5A"/>
    <w:rsid w:val="0012465A"/>
    <w:rsid w:val="00124685"/>
    <w:rsid w:val="001246A4"/>
    <w:rsid w:val="00124825"/>
    <w:rsid w:val="00125450"/>
    <w:rsid w:val="001261C0"/>
    <w:rsid w:val="001301B7"/>
    <w:rsid w:val="00131C20"/>
    <w:rsid w:val="00131E17"/>
    <w:rsid w:val="001323B2"/>
    <w:rsid w:val="001326AB"/>
    <w:rsid w:val="001330AE"/>
    <w:rsid w:val="00134462"/>
    <w:rsid w:val="00135215"/>
    <w:rsid w:val="001357A6"/>
    <w:rsid w:val="0014087D"/>
    <w:rsid w:val="00140B52"/>
    <w:rsid w:val="00141880"/>
    <w:rsid w:val="00141F5F"/>
    <w:rsid w:val="00141F8D"/>
    <w:rsid w:val="00142627"/>
    <w:rsid w:val="00142636"/>
    <w:rsid w:val="001429D4"/>
    <w:rsid w:val="00142B24"/>
    <w:rsid w:val="0014383F"/>
    <w:rsid w:val="00144A3B"/>
    <w:rsid w:val="001471D3"/>
    <w:rsid w:val="00147AE2"/>
    <w:rsid w:val="001518F3"/>
    <w:rsid w:val="00151F77"/>
    <w:rsid w:val="001558F6"/>
    <w:rsid w:val="00155B17"/>
    <w:rsid w:val="00155D99"/>
    <w:rsid w:val="00157852"/>
    <w:rsid w:val="00162795"/>
    <w:rsid w:val="0016382D"/>
    <w:rsid w:val="00163ADA"/>
    <w:rsid w:val="0016512B"/>
    <w:rsid w:val="00166C50"/>
    <w:rsid w:val="00170A73"/>
    <w:rsid w:val="001713B8"/>
    <w:rsid w:val="00172B5D"/>
    <w:rsid w:val="00172E58"/>
    <w:rsid w:val="001739F7"/>
    <w:rsid w:val="001741DD"/>
    <w:rsid w:val="00175A70"/>
    <w:rsid w:val="00175AFB"/>
    <w:rsid w:val="0017792F"/>
    <w:rsid w:val="00177D6A"/>
    <w:rsid w:val="0018066E"/>
    <w:rsid w:val="001806EE"/>
    <w:rsid w:val="0018125E"/>
    <w:rsid w:val="001818D6"/>
    <w:rsid w:val="00181C60"/>
    <w:rsid w:val="00186A42"/>
    <w:rsid w:val="0018763A"/>
    <w:rsid w:val="00187BAA"/>
    <w:rsid w:val="0019021F"/>
    <w:rsid w:val="001905F7"/>
    <w:rsid w:val="001917A8"/>
    <w:rsid w:val="00191A3E"/>
    <w:rsid w:val="00191A77"/>
    <w:rsid w:val="00191B12"/>
    <w:rsid w:val="00192557"/>
    <w:rsid w:val="00192899"/>
    <w:rsid w:val="00192AE1"/>
    <w:rsid w:val="001936F1"/>
    <w:rsid w:val="00193D1F"/>
    <w:rsid w:val="0019419A"/>
    <w:rsid w:val="00195236"/>
    <w:rsid w:val="00195803"/>
    <w:rsid w:val="0019591A"/>
    <w:rsid w:val="001961D6"/>
    <w:rsid w:val="00197F79"/>
    <w:rsid w:val="001A065F"/>
    <w:rsid w:val="001A11D7"/>
    <w:rsid w:val="001A14DE"/>
    <w:rsid w:val="001A151B"/>
    <w:rsid w:val="001A57A4"/>
    <w:rsid w:val="001A6131"/>
    <w:rsid w:val="001A6AF7"/>
    <w:rsid w:val="001A73BA"/>
    <w:rsid w:val="001A7CA2"/>
    <w:rsid w:val="001B0BA0"/>
    <w:rsid w:val="001B0EFA"/>
    <w:rsid w:val="001B24A8"/>
    <w:rsid w:val="001B2E8E"/>
    <w:rsid w:val="001B33BC"/>
    <w:rsid w:val="001B353E"/>
    <w:rsid w:val="001B3966"/>
    <w:rsid w:val="001B3D9E"/>
    <w:rsid w:val="001B4427"/>
    <w:rsid w:val="001B4789"/>
    <w:rsid w:val="001B5458"/>
    <w:rsid w:val="001B6D1A"/>
    <w:rsid w:val="001B6EBE"/>
    <w:rsid w:val="001B756A"/>
    <w:rsid w:val="001C1A2B"/>
    <w:rsid w:val="001C2124"/>
    <w:rsid w:val="001C2FF5"/>
    <w:rsid w:val="001C43AB"/>
    <w:rsid w:val="001C6074"/>
    <w:rsid w:val="001C65EF"/>
    <w:rsid w:val="001D0703"/>
    <w:rsid w:val="001D0B11"/>
    <w:rsid w:val="001D12A0"/>
    <w:rsid w:val="001D1595"/>
    <w:rsid w:val="001D1EB0"/>
    <w:rsid w:val="001D24CF"/>
    <w:rsid w:val="001D3AA0"/>
    <w:rsid w:val="001D49D1"/>
    <w:rsid w:val="001D517A"/>
    <w:rsid w:val="001D6990"/>
    <w:rsid w:val="001E00E8"/>
    <w:rsid w:val="001E0716"/>
    <w:rsid w:val="001E3557"/>
    <w:rsid w:val="001E52A9"/>
    <w:rsid w:val="001E5336"/>
    <w:rsid w:val="001E5D0A"/>
    <w:rsid w:val="001E675D"/>
    <w:rsid w:val="001E684E"/>
    <w:rsid w:val="001E6C3E"/>
    <w:rsid w:val="001E732D"/>
    <w:rsid w:val="001F055E"/>
    <w:rsid w:val="001F0656"/>
    <w:rsid w:val="001F1819"/>
    <w:rsid w:val="001F2748"/>
    <w:rsid w:val="001F3614"/>
    <w:rsid w:val="001F42E0"/>
    <w:rsid w:val="001F4905"/>
    <w:rsid w:val="001F5A28"/>
    <w:rsid w:val="001F5D22"/>
    <w:rsid w:val="001F6B8C"/>
    <w:rsid w:val="001F70E2"/>
    <w:rsid w:val="001F7987"/>
    <w:rsid w:val="001F7999"/>
    <w:rsid w:val="001F7BC4"/>
    <w:rsid w:val="002001A9"/>
    <w:rsid w:val="00200679"/>
    <w:rsid w:val="00201E77"/>
    <w:rsid w:val="00202AC9"/>
    <w:rsid w:val="002035CE"/>
    <w:rsid w:val="0020427F"/>
    <w:rsid w:val="00204835"/>
    <w:rsid w:val="00204AF9"/>
    <w:rsid w:val="00204C23"/>
    <w:rsid w:val="0020516C"/>
    <w:rsid w:val="00205367"/>
    <w:rsid w:val="00205775"/>
    <w:rsid w:val="00206F24"/>
    <w:rsid w:val="00210108"/>
    <w:rsid w:val="00210DA4"/>
    <w:rsid w:val="00211731"/>
    <w:rsid w:val="00211BC2"/>
    <w:rsid w:val="002126B7"/>
    <w:rsid w:val="00214B5F"/>
    <w:rsid w:val="00216111"/>
    <w:rsid w:val="0021664D"/>
    <w:rsid w:val="00216E77"/>
    <w:rsid w:val="00217853"/>
    <w:rsid w:val="002205A0"/>
    <w:rsid w:val="00220666"/>
    <w:rsid w:val="00220967"/>
    <w:rsid w:val="00220C67"/>
    <w:rsid w:val="00221531"/>
    <w:rsid w:val="00222434"/>
    <w:rsid w:val="002232FA"/>
    <w:rsid w:val="00223947"/>
    <w:rsid w:val="00224BEC"/>
    <w:rsid w:val="00225833"/>
    <w:rsid w:val="00225A14"/>
    <w:rsid w:val="00226093"/>
    <w:rsid w:val="0022620D"/>
    <w:rsid w:val="0022626E"/>
    <w:rsid w:val="00226C9C"/>
    <w:rsid w:val="00227012"/>
    <w:rsid w:val="00227B8C"/>
    <w:rsid w:val="00227DDE"/>
    <w:rsid w:val="00231BDF"/>
    <w:rsid w:val="00233795"/>
    <w:rsid w:val="00233C80"/>
    <w:rsid w:val="002343AA"/>
    <w:rsid w:val="00234934"/>
    <w:rsid w:val="00235330"/>
    <w:rsid w:val="00236D30"/>
    <w:rsid w:val="00237147"/>
    <w:rsid w:val="002371C7"/>
    <w:rsid w:val="00237870"/>
    <w:rsid w:val="00241C6B"/>
    <w:rsid w:val="0024317E"/>
    <w:rsid w:val="002444C0"/>
    <w:rsid w:val="00250C0A"/>
    <w:rsid w:val="00251131"/>
    <w:rsid w:val="00251383"/>
    <w:rsid w:val="00252583"/>
    <w:rsid w:val="00252B44"/>
    <w:rsid w:val="00252FB6"/>
    <w:rsid w:val="00254351"/>
    <w:rsid w:val="002545A8"/>
    <w:rsid w:val="00254FFF"/>
    <w:rsid w:val="00255859"/>
    <w:rsid w:val="00256488"/>
    <w:rsid w:val="00256ED5"/>
    <w:rsid w:val="00256F51"/>
    <w:rsid w:val="00256FB3"/>
    <w:rsid w:val="00257115"/>
    <w:rsid w:val="002607BA"/>
    <w:rsid w:val="00260C14"/>
    <w:rsid w:val="00260F74"/>
    <w:rsid w:val="00263615"/>
    <w:rsid w:val="0026400E"/>
    <w:rsid w:val="002640EB"/>
    <w:rsid w:val="00266260"/>
    <w:rsid w:val="00267196"/>
    <w:rsid w:val="00270226"/>
    <w:rsid w:val="00270C0A"/>
    <w:rsid w:val="0027110D"/>
    <w:rsid w:val="00271145"/>
    <w:rsid w:val="00271BAA"/>
    <w:rsid w:val="00271DF9"/>
    <w:rsid w:val="0027263B"/>
    <w:rsid w:val="002729BB"/>
    <w:rsid w:val="00272FC4"/>
    <w:rsid w:val="00273958"/>
    <w:rsid w:val="0027402B"/>
    <w:rsid w:val="00274C25"/>
    <w:rsid w:val="00275BF0"/>
    <w:rsid w:val="00275C45"/>
    <w:rsid w:val="00276933"/>
    <w:rsid w:val="00276CC5"/>
    <w:rsid w:val="0028027C"/>
    <w:rsid w:val="00280519"/>
    <w:rsid w:val="0028138C"/>
    <w:rsid w:val="002824CD"/>
    <w:rsid w:val="002835EC"/>
    <w:rsid w:val="0028407D"/>
    <w:rsid w:val="00284217"/>
    <w:rsid w:val="00285054"/>
    <w:rsid w:val="002855B4"/>
    <w:rsid w:val="0028566B"/>
    <w:rsid w:val="002857CF"/>
    <w:rsid w:val="00285E77"/>
    <w:rsid w:val="00285F6E"/>
    <w:rsid w:val="002863CA"/>
    <w:rsid w:val="00290E48"/>
    <w:rsid w:val="002913D8"/>
    <w:rsid w:val="00292773"/>
    <w:rsid w:val="00292A50"/>
    <w:rsid w:val="002943E7"/>
    <w:rsid w:val="00295D75"/>
    <w:rsid w:val="00295DF1"/>
    <w:rsid w:val="00295E1C"/>
    <w:rsid w:val="00296558"/>
    <w:rsid w:val="002976C6"/>
    <w:rsid w:val="00297A54"/>
    <w:rsid w:val="00297D2D"/>
    <w:rsid w:val="002A0405"/>
    <w:rsid w:val="002A077E"/>
    <w:rsid w:val="002A0DC7"/>
    <w:rsid w:val="002A16DD"/>
    <w:rsid w:val="002A1A91"/>
    <w:rsid w:val="002A3D77"/>
    <w:rsid w:val="002A4F67"/>
    <w:rsid w:val="002A5721"/>
    <w:rsid w:val="002A720B"/>
    <w:rsid w:val="002A7430"/>
    <w:rsid w:val="002B0DFA"/>
    <w:rsid w:val="002B278C"/>
    <w:rsid w:val="002B68E8"/>
    <w:rsid w:val="002B7698"/>
    <w:rsid w:val="002C0A4B"/>
    <w:rsid w:val="002C0EAD"/>
    <w:rsid w:val="002C1D26"/>
    <w:rsid w:val="002C1F50"/>
    <w:rsid w:val="002C26DA"/>
    <w:rsid w:val="002C4782"/>
    <w:rsid w:val="002C5621"/>
    <w:rsid w:val="002C5801"/>
    <w:rsid w:val="002C5F84"/>
    <w:rsid w:val="002C6EF2"/>
    <w:rsid w:val="002C7CD2"/>
    <w:rsid w:val="002D136E"/>
    <w:rsid w:val="002D1AD7"/>
    <w:rsid w:val="002D1B9A"/>
    <w:rsid w:val="002D38A3"/>
    <w:rsid w:val="002D3AAA"/>
    <w:rsid w:val="002D485D"/>
    <w:rsid w:val="002D48F6"/>
    <w:rsid w:val="002D53C6"/>
    <w:rsid w:val="002D5C47"/>
    <w:rsid w:val="002D69F3"/>
    <w:rsid w:val="002E168C"/>
    <w:rsid w:val="002E1995"/>
    <w:rsid w:val="002E26F1"/>
    <w:rsid w:val="002E33EF"/>
    <w:rsid w:val="002E38DA"/>
    <w:rsid w:val="002E3A9A"/>
    <w:rsid w:val="002E3E70"/>
    <w:rsid w:val="002E4720"/>
    <w:rsid w:val="002E4B04"/>
    <w:rsid w:val="002E62AD"/>
    <w:rsid w:val="002E6F1C"/>
    <w:rsid w:val="002E70E6"/>
    <w:rsid w:val="002E7BD9"/>
    <w:rsid w:val="002F1763"/>
    <w:rsid w:val="002F1A39"/>
    <w:rsid w:val="002F1EFD"/>
    <w:rsid w:val="002F1FEE"/>
    <w:rsid w:val="002F2D32"/>
    <w:rsid w:val="002F311F"/>
    <w:rsid w:val="002F3416"/>
    <w:rsid w:val="002F368F"/>
    <w:rsid w:val="002F3DF6"/>
    <w:rsid w:val="002F416C"/>
    <w:rsid w:val="002F43C3"/>
    <w:rsid w:val="002F4F09"/>
    <w:rsid w:val="002F5E30"/>
    <w:rsid w:val="002F673C"/>
    <w:rsid w:val="002F69BA"/>
    <w:rsid w:val="002F7C69"/>
    <w:rsid w:val="0030026E"/>
    <w:rsid w:val="00300C84"/>
    <w:rsid w:val="00300E42"/>
    <w:rsid w:val="003016A7"/>
    <w:rsid w:val="00301E84"/>
    <w:rsid w:val="003022C3"/>
    <w:rsid w:val="0030265E"/>
    <w:rsid w:val="00302BF5"/>
    <w:rsid w:val="0030393C"/>
    <w:rsid w:val="00303BBA"/>
    <w:rsid w:val="003052D0"/>
    <w:rsid w:val="003058B4"/>
    <w:rsid w:val="003070F0"/>
    <w:rsid w:val="00307714"/>
    <w:rsid w:val="00310252"/>
    <w:rsid w:val="00311C52"/>
    <w:rsid w:val="0031254A"/>
    <w:rsid w:val="00312B49"/>
    <w:rsid w:val="003130F4"/>
    <w:rsid w:val="0031324F"/>
    <w:rsid w:val="00313410"/>
    <w:rsid w:val="0031360E"/>
    <w:rsid w:val="00314013"/>
    <w:rsid w:val="0031508C"/>
    <w:rsid w:val="00315603"/>
    <w:rsid w:val="003165EA"/>
    <w:rsid w:val="003167DD"/>
    <w:rsid w:val="00320361"/>
    <w:rsid w:val="00320C83"/>
    <w:rsid w:val="003213A2"/>
    <w:rsid w:val="00322528"/>
    <w:rsid w:val="0032271C"/>
    <w:rsid w:val="0032622B"/>
    <w:rsid w:val="00326407"/>
    <w:rsid w:val="003300BC"/>
    <w:rsid w:val="003308C5"/>
    <w:rsid w:val="00330CF1"/>
    <w:rsid w:val="00330F00"/>
    <w:rsid w:val="00331173"/>
    <w:rsid w:val="003322C3"/>
    <w:rsid w:val="00332670"/>
    <w:rsid w:val="003326BC"/>
    <w:rsid w:val="00332C67"/>
    <w:rsid w:val="00332D20"/>
    <w:rsid w:val="00332ECF"/>
    <w:rsid w:val="00332F95"/>
    <w:rsid w:val="003344B7"/>
    <w:rsid w:val="00334A2D"/>
    <w:rsid w:val="003365E9"/>
    <w:rsid w:val="00336772"/>
    <w:rsid w:val="00336C7D"/>
    <w:rsid w:val="00341A01"/>
    <w:rsid w:val="00341E26"/>
    <w:rsid w:val="0034234F"/>
    <w:rsid w:val="00343C94"/>
    <w:rsid w:val="00344CC2"/>
    <w:rsid w:val="00344CDB"/>
    <w:rsid w:val="00345E5C"/>
    <w:rsid w:val="00347C08"/>
    <w:rsid w:val="00352BFD"/>
    <w:rsid w:val="00354BD0"/>
    <w:rsid w:val="00354C5C"/>
    <w:rsid w:val="00355727"/>
    <w:rsid w:val="003558DA"/>
    <w:rsid w:val="00355A4A"/>
    <w:rsid w:val="003565C4"/>
    <w:rsid w:val="003572B4"/>
    <w:rsid w:val="003572CE"/>
    <w:rsid w:val="0036090D"/>
    <w:rsid w:val="00360BC3"/>
    <w:rsid w:val="00361D1C"/>
    <w:rsid w:val="00361F92"/>
    <w:rsid w:val="003632EE"/>
    <w:rsid w:val="00363E8F"/>
    <w:rsid w:val="00364571"/>
    <w:rsid w:val="003646B4"/>
    <w:rsid w:val="0036516B"/>
    <w:rsid w:val="00365D04"/>
    <w:rsid w:val="003668D6"/>
    <w:rsid w:val="003673ED"/>
    <w:rsid w:val="00371A32"/>
    <w:rsid w:val="00371C9E"/>
    <w:rsid w:val="00372186"/>
    <w:rsid w:val="0037246C"/>
    <w:rsid w:val="00373028"/>
    <w:rsid w:val="003741CD"/>
    <w:rsid w:val="00375817"/>
    <w:rsid w:val="00377502"/>
    <w:rsid w:val="00377D2E"/>
    <w:rsid w:val="00381150"/>
    <w:rsid w:val="0038127B"/>
    <w:rsid w:val="00383D04"/>
    <w:rsid w:val="0038523D"/>
    <w:rsid w:val="0038571F"/>
    <w:rsid w:val="0038655B"/>
    <w:rsid w:val="00390D3A"/>
    <w:rsid w:val="003911B9"/>
    <w:rsid w:val="00391CBF"/>
    <w:rsid w:val="00392252"/>
    <w:rsid w:val="00392C63"/>
    <w:rsid w:val="00393602"/>
    <w:rsid w:val="00393E93"/>
    <w:rsid w:val="00394087"/>
    <w:rsid w:val="00394E62"/>
    <w:rsid w:val="003952A4"/>
    <w:rsid w:val="0039714F"/>
    <w:rsid w:val="0039753C"/>
    <w:rsid w:val="003977E9"/>
    <w:rsid w:val="003A02C8"/>
    <w:rsid w:val="003A0560"/>
    <w:rsid w:val="003A0B86"/>
    <w:rsid w:val="003A1B8D"/>
    <w:rsid w:val="003A1BB5"/>
    <w:rsid w:val="003A1F76"/>
    <w:rsid w:val="003A2D13"/>
    <w:rsid w:val="003A2EC4"/>
    <w:rsid w:val="003A354B"/>
    <w:rsid w:val="003A4E93"/>
    <w:rsid w:val="003A5688"/>
    <w:rsid w:val="003A56E6"/>
    <w:rsid w:val="003A590E"/>
    <w:rsid w:val="003A5C06"/>
    <w:rsid w:val="003A61C3"/>
    <w:rsid w:val="003A6CB6"/>
    <w:rsid w:val="003A6CC6"/>
    <w:rsid w:val="003B01F9"/>
    <w:rsid w:val="003B0210"/>
    <w:rsid w:val="003B063C"/>
    <w:rsid w:val="003B0EC1"/>
    <w:rsid w:val="003B18B4"/>
    <w:rsid w:val="003B1F77"/>
    <w:rsid w:val="003B3A1B"/>
    <w:rsid w:val="003B3DDE"/>
    <w:rsid w:val="003B434F"/>
    <w:rsid w:val="003B5B63"/>
    <w:rsid w:val="003B6A85"/>
    <w:rsid w:val="003B70A3"/>
    <w:rsid w:val="003B70C5"/>
    <w:rsid w:val="003B715D"/>
    <w:rsid w:val="003C0356"/>
    <w:rsid w:val="003C0719"/>
    <w:rsid w:val="003C0A8D"/>
    <w:rsid w:val="003C2C29"/>
    <w:rsid w:val="003C2ED7"/>
    <w:rsid w:val="003C2F94"/>
    <w:rsid w:val="003C300E"/>
    <w:rsid w:val="003C3102"/>
    <w:rsid w:val="003C380A"/>
    <w:rsid w:val="003C4CF0"/>
    <w:rsid w:val="003C5765"/>
    <w:rsid w:val="003C576E"/>
    <w:rsid w:val="003C6E07"/>
    <w:rsid w:val="003D2EBE"/>
    <w:rsid w:val="003D3492"/>
    <w:rsid w:val="003D36E0"/>
    <w:rsid w:val="003D50FE"/>
    <w:rsid w:val="003D66A1"/>
    <w:rsid w:val="003D67EC"/>
    <w:rsid w:val="003D703C"/>
    <w:rsid w:val="003E0649"/>
    <w:rsid w:val="003E0924"/>
    <w:rsid w:val="003E11D2"/>
    <w:rsid w:val="003E1C16"/>
    <w:rsid w:val="003E2535"/>
    <w:rsid w:val="003E3575"/>
    <w:rsid w:val="003E3A33"/>
    <w:rsid w:val="003E60EE"/>
    <w:rsid w:val="003E6850"/>
    <w:rsid w:val="003E7F44"/>
    <w:rsid w:val="003F1452"/>
    <w:rsid w:val="003F1720"/>
    <w:rsid w:val="003F2143"/>
    <w:rsid w:val="003F48A1"/>
    <w:rsid w:val="003F4FEE"/>
    <w:rsid w:val="003F5AD9"/>
    <w:rsid w:val="003F63A5"/>
    <w:rsid w:val="003F7378"/>
    <w:rsid w:val="003F7CBF"/>
    <w:rsid w:val="004002FC"/>
    <w:rsid w:val="004004B3"/>
    <w:rsid w:val="004020D6"/>
    <w:rsid w:val="00404D35"/>
    <w:rsid w:val="00405000"/>
    <w:rsid w:val="00405026"/>
    <w:rsid w:val="00405AF4"/>
    <w:rsid w:val="00405F34"/>
    <w:rsid w:val="0040607E"/>
    <w:rsid w:val="00406495"/>
    <w:rsid w:val="004066B3"/>
    <w:rsid w:val="00406B39"/>
    <w:rsid w:val="00406FA7"/>
    <w:rsid w:val="00410CB7"/>
    <w:rsid w:val="0041106F"/>
    <w:rsid w:val="0041121F"/>
    <w:rsid w:val="00411290"/>
    <w:rsid w:val="004113FC"/>
    <w:rsid w:val="00412DBD"/>
    <w:rsid w:val="00413F4C"/>
    <w:rsid w:val="00414A9A"/>
    <w:rsid w:val="004166AF"/>
    <w:rsid w:val="00417B6E"/>
    <w:rsid w:val="004224FC"/>
    <w:rsid w:val="00423031"/>
    <w:rsid w:val="004234B1"/>
    <w:rsid w:val="004234C2"/>
    <w:rsid w:val="004235B7"/>
    <w:rsid w:val="004235EB"/>
    <w:rsid w:val="0042642B"/>
    <w:rsid w:val="00426620"/>
    <w:rsid w:val="004269B3"/>
    <w:rsid w:val="00426AED"/>
    <w:rsid w:val="004270D6"/>
    <w:rsid w:val="004274B5"/>
    <w:rsid w:val="00427B66"/>
    <w:rsid w:val="00430286"/>
    <w:rsid w:val="00430F52"/>
    <w:rsid w:val="0043114C"/>
    <w:rsid w:val="004316A3"/>
    <w:rsid w:val="00432481"/>
    <w:rsid w:val="004324DE"/>
    <w:rsid w:val="00432754"/>
    <w:rsid w:val="00432C69"/>
    <w:rsid w:val="00432F68"/>
    <w:rsid w:val="004330DD"/>
    <w:rsid w:val="00433A4A"/>
    <w:rsid w:val="00434165"/>
    <w:rsid w:val="00434F5E"/>
    <w:rsid w:val="004353E9"/>
    <w:rsid w:val="0043628A"/>
    <w:rsid w:val="004378F6"/>
    <w:rsid w:val="004408BD"/>
    <w:rsid w:val="00440D9A"/>
    <w:rsid w:val="00441404"/>
    <w:rsid w:val="00443D11"/>
    <w:rsid w:val="00444832"/>
    <w:rsid w:val="00444918"/>
    <w:rsid w:val="00446A84"/>
    <w:rsid w:val="00446E57"/>
    <w:rsid w:val="00447043"/>
    <w:rsid w:val="004472FF"/>
    <w:rsid w:val="004479B5"/>
    <w:rsid w:val="00450519"/>
    <w:rsid w:val="00450570"/>
    <w:rsid w:val="004518CD"/>
    <w:rsid w:val="004530F8"/>
    <w:rsid w:val="004533B5"/>
    <w:rsid w:val="00454A9E"/>
    <w:rsid w:val="00455D55"/>
    <w:rsid w:val="00455F69"/>
    <w:rsid w:val="004569EC"/>
    <w:rsid w:val="00456F66"/>
    <w:rsid w:val="0045704D"/>
    <w:rsid w:val="00457567"/>
    <w:rsid w:val="00457EFE"/>
    <w:rsid w:val="004604DD"/>
    <w:rsid w:val="00460A35"/>
    <w:rsid w:val="00460E19"/>
    <w:rsid w:val="00461082"/>
    <w:rsid w:val="00461336"/>
    <w:rsid w:val="00461C06"/>
    <w:rsid w:val="00462AA6"/>
    <w:rsid w:val="0046312C"/>
    <w:rsid w:val="0046364B"/>
    <w:rsid w:val="00464131"/>
    <w:rsid w:val="00465EB9"/>
    <w:rsid w:val="004666AB"/>
    <w:rsid w:val="00466EFA"/>
    <w:rsid w:val="004705FE"/>
    <w:rsid w:val="00470DB0"/>
    <w:rsid w:val="004710C4"/>
    <w:rsid w:val="00471472"/>
    <w:rsid w:val="0047157D"/>
    <w:rsid w:val="00471BF9"/>
    <w:rsid w:val="00473669"/>
    <w:rsid w:val="00473722"/>
    <w:rsid w:val="00473F70"/>
    <w:rsid w:val="004749CE"/>
    <w:rsid w:val="00474A1F"/>
    <w:rsid w:val="00474A3B"/>
    <w:rsid w:val="004757BA"/>
    <w:rsid w:val="004763DE"/>
    <w:rsid w:val="0047692A"/>
    <w:rsid w:val="00477C56"/>
    <w:rsid w:val="0048009B"/>
    <w:rsid w:val="00480114"/>
    <w:rsid w:val="004809CC"/>
    <w:rsid w:val="00481AE1"/>
    <w:rsid w:val="00482840"/>
    <w:rsid w:val="00482B5E"/>
    <w:rsid w:val="0048404A"/>
    <w:rsid w:val="00484256"/>
    <w:rsid w:val="00484A06"/>
    <w:rsid w:val="00485192"/>
    <w:rsid w:val="00487A1A"/>
    <w:rsid w:val="0049206A"/>
    <w:rsid w:val="0049212A"/>
    <w:rsid w:val="0049281C"/>
    <w:rsid w:val="00492D18"/>
    <w:rsid w:val="004939B1"/>
    <w:rsid w:val="00493DF7"/>
    <w:rsid w:val="00493DF8"/>
    <w:rsid w:val="00494D09"/>
    <w:rsid w:val="0049556C"/>
    <w:rsid w:val="00496BCC"/>
    <w:rsid w:val="00497436"/>
    <w:rsid w:val="00497669"/>
    <w:rsid w:val="004977FC"/>
    <w:rsid w:val="004978D1"/>
    <w:rsid w:val="00497923"/>
    <w:rsid w:val="00497E8E"/>
    <w:rsid w:val="004A15E8"/>
    <w:rsid w:val="004A1AC2"/>
    <w:rsid w:val="004A3CE9"/>
    <w:rsid w:val="004A4451"/>
    <w:rsid w:val="004A4840"/>
    <w:rsid w:val="004A5603"/>
    <w:rsid w:val="004A5D3F"/>
    <w:rsid w:val="004A5EE9"/>
    <w:rsid w:val="004A73EF"/>
    <w:rsid w:val="004A7406"/>
    <w:rsid w:val="004B0013"/>
    <w:rsid w:val="004B1484"/>
    <w:rsid w:val="004B176C"/>
    <w:rsid w:val="004B1887"/>
    <w:rsid w:val="004B1A2B"/>
    <w:rsid w:val="004B3D4A"/>
    <w:rsid w:val="004B4C8B"/>
    <w:rsid w:val="004B511E"/>
    <w:rsid w:val="004B5492"/>
    <w:rsid w:val="004B56AA"/>
    <w:rsid w:val="004B65F0"/>
    <w:rsid w:val="004B76D0"/>
    <w:rsid w:val="004B7C95"/>
    <w:rsid w:val="004B7EC3"/>
    <w:rsid w:val="004C0579"/>
    <w:rsid w:val="004C13D6"/>
    <w:rsid w:val="004C22E5"/>
    <w:rsid w:val="004C3414"/>
    <w:rsid w:val="004C4D76"/>
    <w:rsid w:val="004C4F7F"/>
    <w:rsid w:val="004C5556"/>
    <w:rsid w:val="004C605F"/>
    <w:rsid w:val="004C60EB"/>
    <w:rsid w:val="004C689E"/>
    <w:rsid w:val="004C6E96"/>
    <w:rsid w:val="004C7264"/>
    <w:rsid w:val="004C7850"/>
    <w:rsid w:val="004C7A1A"/>
    <w:rsid w:val="004C7B92"/>
    <w:rsid w:val="004D07AE"/>
    <w:rsid w:val="004D2AAA"/>
    <w:rsid w:val="004D3C1D"/>
    <w:rsid w:val="004D5722"/>
    <w:rsid w:val="004D5C2A"/>
    <w:rsid w:val="004D5D32"/>
    <w:rsid w:val="004D7D42"/>
    <w:rsid w:val="004E14D4"/>
    <w:rsid w:val="004E1737"/>
    <w:rsid w:val="004E2169"/>
    <w:rsid w:val="004E23AD"/>
    <w:rsid w:val="004E3C13"/>
    <w:rsid w:val="004E462E"/>
    <w:rsid w:val="004E4A29"/>
    <w:rsid w:val="004E610E"/>
    <w:rsid w:val="004E70F8"/>
    <w:rsid w:val="004E75DE"/>
    <w:rsid w:val="004F01ED"/>
    <w:rsid w:val="004F2F6E"/>
    <w:rsid w:val="004F45B4"/>
    <w:rsid w:val="004F585D"/>
    <w:rsid w:val="004F67B6"/>
    <w:rsid w:val="004F69DD"/>
    <w:rsid w:val="00500401"/>
    <w:rsid w:val="00500B44"/>
    <w:rsid w:val="00500BB3"/>
    <w:rsid w:val="0050172D"/>
    <w:rsid w:val="005020DE"/>
    <w:rsid w:val="005025EB"/>
    <w:rsid w:val="005027C2"/>
    <w:rsid w:val="0050282D"/>
    <w:rsid w:val="00503353"/>
    <w:rsid w:val="00503A54"/>
    <w:rsid w:val="00503B7D"/>
    <w:rsid w:val="00503CDB"/>
    <w:rsid w:val="005045C0"/>
    <w:rsid w:val="00504F42"/>
    <w:rsid w:val="005056CB"/>
    <w:rsid w:val="005056D4"/>
    <w:rsid w:val="00506AB0"/>
    <w:rsid w:val="0050713B"/>
    <w:rsid w:val="00510EDE"/>
    <w:rsid w:val="00510FAA"/>
    <w:rsid w:val="0051280B"/>
    <w:rsid w:val="0051398C"/>
    <w:rsid w:val="00513D92"/>
    <w:rsid w:val="00514746"/>
    <w:rsid w:val="00515B4C"/>
    <w:rsid w:val="00515B62"/>
    <w:rsid w:val="00516DD0"/>
    <w:rsid w:val="00517A5E"/>
    <w:rsid w:val="005204C8"/>
    <w:rsid w:val="00521D81"/>
    <w:rsid w:val="0052227C"/>
    <w:rsid w:val="00522A76"/>
    <w:rsid w:val="0052321C"/>
    <w:rsid w:val="00524D55"/>
    <w:rsid w:val="00524D90"/>
    <w:rsid w:val="005264B6"/>
    <w:rsid w:val="0052719A"/>
    <w:rsid w:val="005272CA"/>
    <w:rsid w:val="00527535"/>
    <w:rsid w:val="005302F2"/>
    <w:rsid w:val="00530C2C"/>
    <w:rsid w:val="00531735"/>
    <w:rsid w:val="005323D7"/>
    <w:rsid w:val="005331C1"/>
    <w:rsid w:val="00535FAA"/>
    <w:rsid w:val="005361F7"/>
    <w:rsid w:val="00536257"/>
    <w:rsid w:val="00536847"/>
    <w:rsid w:val="005368DC"/>
    <w:rsid w:val="00537AD8"/>
    <w:rsid w:val="00537C0B"/>
    <w:rsid w:val="005406C6"/>
    <w:rsid w:val="00540C7A"/>
    <w:rsid w:val="00540E09"/>
    <w:rsid w:val="00541354"/>
    <w:rsid w:val="00541474"/>
    <w:rsid w:val="0054149B"/>
    <w:rsid w:val="005421B3"/>
    <w:rsid w:val="005427BD"/>
    <w:rsid w:val="00542F22"/>
    <w:rsid w:val="005431D0"/>
    <w:rsid w:val="005436EB"/>
    <w:rsid w:val="0054438D"/>
    <w:rsid w:val="00544D20"/>
    <w:rsid w:val="00545231"/>
    <w:rsid w:val="005461DB"/>
    <w:rsid w:val="005463E3"/>
    <w:rsid w:val="00547BD2"/>
    <w:rsid w:val="00547D36"/>
    <w:rsid w:val="00550985"/>
    <w:rsid w:val="00551510"/>
    <w:rsid w:val="005522D8"/>
    <w:rsid w:val="00552BD3"/>
    <w:rsid w:val="00553CCE"/>
    <w:rsid w:val="00553D0D"/>
    <w:rsid w:val="00553D3A"/>
    <w:rsid w:val="0055438F"/>
    <w:rsid w:val="00556530"/>
    <w:rsid w:val="005569B1"/>
    <w:rsid w:val="00557803"/>
    <w:rsid w:val="00561767"/>
    <w:rsid w:val="005626BD"/>
    <w:rsid w:val="00562933"/>
    <w:rsid w:val="00562F20"/>
    <w:rsid w:val="005631D2"/>
    <w:rsid w:val="005639CB"/>
    <w:rsid w:val="00564772"/>
    <w:rsid w:val="00564B5D"/>
    <w:rsid w:val="005654D3"/>
    <w:rsid w:val="005666F7"/>
    <w:rsid w:val="00566DC5"/>
    <w:rsid w:val="00567B4E"/>
    <w:rsid w:val="00567F84"/>
    <w:rsid w:val="00570203"/>
    <w:rsid w:val="00570A01"/>
    <w:rsid w:val="00571038"/>
    <w:rsid w:val="005710B8"/>
    <w:rsid w:val="0057221D"/>
    <w:rsid w:val="00573425"/>
    <w:rsid w:val="00573A2C"/>
    <w:rsid w:val="00574CA6"/>
    <w:rsid w:val="00575098"/>
    <w:rsid w:val="00575E74"/>
    <w:rsid w:val="00576392"/>
    <w:rsid w:val="00576397"/>
    <w:rsid w:val="00576919"/>
    <w:rsid w:val="00582767"/>
    <w:rsid w:val="0058413E"/>
    <w:rsid w:val="00584657"/>
    <w:rsid w:val="005849B9"/>
    <w:rsid w:val="00585D89"/>
    <w:rsid w:val="00586919"/>
    <w:rsid w:val="00586EDD"/>
    <w:rsid w:val="00587597"/>
    <w:rsid w:val="00590443"/>
    <w:rsid w:val="00590C8A"/>
    <w:rsid w:val="00591898"/>
    <w:rsid w:val="0059194A"/>
    <w:rsid w:val="005929D4"/>
    <w:rsid w:val="0059316E"/>
    <w:rsid w:val="00593855"/>
    <w:rsid w:val="00593B42"/>
    <w:rsid w:val="00593B71"/>
    <w:rsid w:val="00595099"/>
    <w:rsid w:val="00596118"/>
    <w:rsid w:val="00596796"/>
    <w:rsid w:val="00596CAA"/>
    <w:rsid w:val="00596DF4"/>
    <w:rsid w:val="00597BC4"/>
    <w:rsid w:val="005A14FA"/>
    <w:rsid w:val="005A17CC"/>
    <w:rsid w:val="005A2410"/>
    <w:rsid w:val="005A3009"/>
    <w:rsid w:val="005A391C"/>
    <w:rsid w:val="005A3DCB"/>
    <w:rsid w:val="005B14F7"/>
    <w:rsid w:val="005B2743"/>
    <w:rsid w:val="005B365A"/>
    <w:rsid w:val="005B3F41"/>
    <w:rsid w:val="005B4635"/>
    <w:rsid w:val="005B76FD"/>
    <w:rsid w:val="005B77AE"/>
    <w:rsid w:val="005B7F21"/>
    <w:rsid w:val="005C0498"/>
    <w:rsid w:val="005C1708"/>
    <w:rsid w:val="005C1CEC"/>
    <w:rsid w:val="005C28B5"/>
    <w:rsid w:val="005C3B04"/>
    <w:rsid w:val="005C4353"/>
    <w:rsid w:val="005C569A"/>
    <w:rsid w:val="005C6D8D"/>
    <w:rsid w:val="005C6F7E"/>
    <w:rsid w:val="005C6F8B"/>
    <w:rsid w:val="005C70B5"/>
    <w:rsid w:val="005C7D32"/>
    <w:rsid w:val="005C7E16"/>
    <w:rsid w:val="005D0C3E"/>
    <w:rsid w:val="005D0FF1"/>
    <w:rsid w:val="005D10DE"/>
    <w:rsid w:val="005D1B8E"/>
    <w:rsid w:val="005D2B75"/>
    <w:rsid w:val="005D3426"/>
    <w:rsid w:val="005D3CA5"/>
    <w:rsid w:val="005D3D85"/>
    <w:rsid w:val="005D539B"/>
    <w:rsid w:val="005D5CC8"/>
    <w:rsid w:val="005D5F67"/>
    <w:rsid w:val="005D6770"/>
    <w:rsid w:val="005D68DC"/>
    <w:rsid w:val="005D6A9D"/>
    <w:rsid w:val="005D7E16"/>
    <w:rsid w:val="005E0099"/>
    <w:rsid w:val="005E101A"/>
    <w:rsid w:val="005E1034"/>
    <w:rsid w:val="005E193B"/>
    <w:rsid w:val="005E1F16"/>
    <w:rsid w:val="005E1FF9"/>
    <w:rsid w:val="005E24B2"/>
    <w:rsid w:val="005E2E63"/>
    <w:rsid w:val="005E3170"/>
    <w:rsid w:val="005E323E"/>
    <w:rsid w:val="005E381F"/>
    <w:rsid w:val="005E42BD"/>
    <w:rsid w:val="005E636B"/>
    <w:rsid w:val="005E64E0"/>
    <w:rsid w:val="005E66C8"/>
    <w:rsid w:val="005E681E"/>
    <w:rsid w:val="005E7CDE"/>
    <w:rsid w:val="005F0EE8"/>
    <w:rsid w:val="005F110F"/>
    <w:rsid w:val="005F15CA"/>
    <w:rsid w:val="005F17E8"/>
    <w:rsid w:val="005F308E"/>
    <w:rsid w:val="005F546D"/>
    <w:rsid w:val="005F64B9"/>
    <w:rsid w:val="005F693C"/>
    <w:rsid w:val="00600E96"/>
    <w:rsid w:val="00600FA7"/>
    <w:rsid w:val="00601461"/>
    <w:rsid w:val="006030F8"/>
    <w:rsid w:val="00603CCE"/>
    <w:rsid w:val="0060474E"/>
    <w:rsid w:val="00605B0D"/>
    <w:rsid w:val="00605EA2"/>
    <w:rsid w:val="0060630B"/>
    <w:rsid w:val="00606472"/>
    <w:rsid w:val="00610C22"/>
    <w:rsid w:val="00612A51"/>
    <w:rsid w:val="00613DD8"/>
    <w:rsid w:val="006144F4"/>
    <w:rsid w:val="00614F74"/>
    <w:rsid w:val="006156F9"/>
    <w:rsid w:val="006157FE"/>
    <w:rsid w:val="0062013B"/>
    <w:rsid w:val="00621292"/>
    <w:rsid w:val="006218A1"/>
    <w:rsid w:val="00621E61"/>
    <w:rsid w:val="006220C8"/>
    <w:rsid w:val="0062257E"/>
    <w:rsid w:val="006237A2"/>
    <w:rsid w:val="00623BBA"/>
    <w:rsid w:val="00625F3B"/>
    <w:rsid w:val="006264C5"/>
    <w:rsid w:val="00626D2B"/>
    <w:rsid w:val="0062736E"/>
    <w:rsid w:val="006277B1"/>
    <w:rsid w:val="00630AC8"/>
    <w:rsid w:val="00631D11"/>
    <w:rsid w:val="00631F8F"/>
    <w:rsid w:val="006320BB"/>
    <w:rsid w:val="00632299"/>
    <w:rsid w:val="006323FC"/>
    <w:rsid w:val="0063278A"/>
    <w:rsid w:val="00633A42"/>
    <w:rsid w:val="00635679"/>
    <w:rsid w:val="00635CC4"/>
    <w:rsid w:val="00635CCA"/>
    <w:rsid w:val="00635CD3"/>
    <w:rsid w:val="00635DCD"/>
    <w:rsid w:val="00637926"/>
    <w:rsid w:val="0064035B"/>
    <w:rsid w:val="006412C8"/>
    <w:rsid w:val="00641B14"/>
    <w:rsid w:val="00642754"/>
    <w:rsid w:val="006442CD"/>
    <w:rsid w:val="00645BFF"/>
    <w:rsid w:val="00647B7A"/>
    <w:rsid w:val="006510EF"/>
    <w:rsid w:val="0065115B"/>
    <w:rsid w:val="00651AEB"/>
    <w:rsid w:val="006524AC"/>
    <w:rsid w:val="006528EB"/>
    <w:rsid w:val="0065370B"/>
    <w:rsid w:val="006542AC"/>
    <w:rsid w:val="00654B08"/>
    <w:rsid w:val="00655DA9"/>
    <w:rsid w:val="00655DED"/>
    <w:rsid w:val="006560DD"/>
    <w:rsid w:val="00656A11"/>
    <w:rsid w:val="00656C51"/>
    <w:rsid w:val="0065734B"/>
    <w:rsid w:val="00657777"/>
    <w:rsid w:val="00657E6B"/>
    <w:rsid w:val="00661E97"/>
    <w:rsid w:val="00661F14"/>
    <w:rsid w:val="00663294"/>
    <w:rsid w:val="00664A54"/>
    <w:rsid w:val="00664D3A"/>
    <w:rsid w:val="006652DE"/>
    <w:rsid w:val="00667442"/>
    <w:rsid w:val="006700C6"/>
    <w:rsid w:val="0067025A"/>
    <w:rsid w:val="00673A53"/>
    <w:rsid w:val="00673A89"/>
    <w:rsid w:val="006745CA"/>
    <w:rsid w:val="00674688"/>
    <w:rsid w:val="00676200"/>
    <w:rsid w:val="00676438"/>
    <w:rsid w:val="0067663C"/>
    <w:rsid w:val="006766AA"/>
    <w:rsid w:val="006769C0"/>
    <w:rsid w:val="00676C38"/>
    <w:rsid w:val="00677288"/>
    <w:rsid w:val="0068129B"/>
    <w:rsid w:val="0068142E"/>
    <w:rsid w:val="00682818"/>
    <w:rsid w:val="0068347B"/>
    <w:rsid w:val="0068376B"/>
    <w:rsid w:val="006852FA"/>
    <w:rsid w:val="00686352"/>
    <w:rsid w:val="006871AB"/>
    <w:rsid w:val="00687D88"/>
    <w:rsid w:val="006900A1"/>
    <w:rsid w:val="00690C2A"/>
    <w:rsid w:val="0069130C"/>
    <w:rsid w:val="00691C33"/>
    <w:rsid w:val="006939D0"/>
    <w:rsid w:val="00693BFB"/>
    <w:rsid w:val="00693F89"/>
    <w:rsid w:val="00694EF3"/>
    <w:rsid w:val="0069615A"/>
    <w:rsid w:val="00696AA7"/>
    <w:rsid w:val="006970D2"/>
    <w:rsid w:val="006975F9"/>
    <w:rsid w:val="00697964"/>
    <w:rsid w:val="006A0E58"/>
    <w:rsid w:val="006A36D2"/>
    <w:rsid w:val="006A3BD9"/>
    <w:rsid w:val="006A3DA9"/>
    <w:rsid w:val="006A4152"/>
    <w:rsid w:val="006A48EE"/>
    <w:rsid w:val="006A6349"/>
    <w:rsid w:val="006A690E"/>
    <w:rsid w:val="006B1429"/>
    <w:rsid w:val="006B14A5"/>
    <w:rsid w:val="006B14C5"/>
    <w:rsid w:val="006B1A8E"/>
    <w:rsid w:val="006B1E5F"/>
    <w:rsid w:val="006B2F92"/>
    <w:rsid w:val="006B330D"/>
    <w:rsid w:val="006B430F"/>
    <w:rsid w:val="006B4B6C"/>
    <w:rsid w:val="006B5D13"/>
    <w:rsid w:val="006B62DB"/>
    <w:rsid w:val="006B71B9"/>
    <w:rsid w:val="006C1146"/>
    <w:rsid w:val="006C22F8"/>
    <w:rsid w:val="006C241E"/>
    <w:rsid w:val="006C31EE"/>
    <w:rsid w:val="006C32B1"/>
    <w:rsid w:val="006C379F"/>
    <w:rsid w:val="006C3993"/>
    <w:rsid w:val="006C3A49"/>
    <w:rsid w:val="006C407F"/>
    <w:rsid w:val="006C439D"/>
    <w:rsid w:val="006C4DA2"/>
    <w:rsid w:val="006C5598"/>
    <w:rsid w:val="006C565C"/>
    <w:rsid w:val="006C656F"/>
    <w:rsid w:val="006C76D0"/>
    <w:rsid w:val="006D0F05"/>
    <w:rsid w:val="006D1181"/>
    <w:rsid w:val="006D1AF8"/>
    <w:rsid w:val="006D21A9"/>
    <w:rsid w:val="006D3C2A"/>
    <w:rsid w:val="006D405C"/>
    <w:rsid w:val="006D4BCB"/>
    <w:rsid w:val="006D4BCF"/>
    <w:rsid w:val="006D6729"/>
    <w:rsid w:val="006D682F"/>
    <w:rsid w:val="006D6E4D"/>
    <w:rsid w:val="006E0830"/>
    <w:rsid w:val="006E1119"/>
    <w:rsid w:val="006E12CD"/>
    <w:rsid w:val="006E2068"/>
    <w:rsid w:val="006E239A"/>
    <w:rsid w:val="006E28C0"/>
    <w:rsid w:val="006E400A"/>
    <w:rsid w:val="006E412A"/>
    <w:rsid w:val="006E5CC9"/>
    <w:rsid w:val="006E63FD"/>
    <w:rsid w:val="006E66A9"/>
    <w:rsid w:val="006E6C5F"/>
    <w:rsid w:val="006E779A"/>
    <w:rsid w:val="006F03EF"/>
    <w:rsid w:val="006F1055"/>
    <w:rsid w:val="006F1A38"/>
    <w:rsid w:val="006F1BD8"/>
    <w:rsid w:val="006F50A0"/>
    <w:rsid w:val="006F649E"/>
    <w:rsid w:val="006F6E9D"/>
    <w:rsid w:val="006F745B"/>
    <w:rsid w:val="0070004B"/>
    <w:rsid w:val="00700064"/>
    <w:rsid w:val="00700736"/>
    <w:rsid w:val="007009D0"/>
    <w:rsid w:val="00701A79"/>
    <w:rsid w:val="00702F17"/>
    <w:rsid w:val="007057B2"/>
    <w:rsid w:val="007058D3"/>
    <w:rsid w:val="00705CF1"/>
    <w:rsid w:val="007069A6"/>
    <w:rsid w:val="00707466"/>
    <w:rsid w:val="00707666"/>
    <w:rsid w:val="007105D5"/>
    <w:rsid w:val="00710754"/>
    <w:rsid w:val="00710DC8"/>
    <w:rsid w:val="00711CEA"/>
    <w:rsid w:val="00711E42"/>
    <w:rsid w:val="0071280C"/>
    <w:rsid w:val="00712BB7"/>
    <w:rsid w:val="00713968"/>
    <w:rsid w:val="00714EDB"/>
    <w:rsid w:val="00714F47"/>
    <w:rsid w:val="00715239"/>
    <w:rsid w:val="00715D8B"/>
    <w:rsid w:val="007163BD"/>
    <w:rsid w:val="007169E2"/>
    <w:rsid w:val="00717798"/>
    <w:rsid w:val="00717E0F"/>
    <w:rsid w:val="00720639"/>
    <w:rsid w:val="00720DFF"/>
    <w:rsid w:val="00721A8C"/>
    <w:rsid w:val="00724092"/>
    <w:rsid w:val="00724682"/>
    <w:rsid w:val="00724744"/>
    <w:rsid w:val="007271DA"/>
    <w:rsid w:val="0073091A"/>
    <w:rsid w:val="0073115E"/>
    <w:rsid w:val="007321A7"/>
    <w:rsid w:val="00732790"/>
    <w:rsid w:val="00732A55"/>
    <w:rsid w:val="007335D9"/>
    <w:rsid w:val="00733C93"/>
    <w:rsid w:val="0073435B"/>
    <w:rsid w:val="007346D7"/>
    <w:rsid w:val="00736C6E"/>
    <w:rsid w:val="00740ABF"/>
    <w:rsid w:val="00740AD6"/>
    <w:rsid w:val="00741C59"/>
    <w:rsid w:val="0074247D"/>
    <w:rsid w:val="00742D0E"/>
    <w:rsid w:val="00745E54"/>
    <w:rsid w:val="0075001F"/>
    <w:rsid w:val="00750174"/>
    <w:rsid w:val="00750761"/>
    <w:rsid w:val="0075173A"/>
    <w:rsid w:val="00751F61"/>
    <w:rsid w:val="007525A9"/>
    <w:rsid w:val="00755B51"/>
    <w:rsid w:val="00756D0C"/>
    <w:rsid w:val="007572F8"/>
    <w:rsid w:val="00757D88"/>
    <w:rsid w:val="00760E20"/>
    <w:rsid w:val="007611CD"/>
    <w:rsid w:val="007618D2"/>
    <w:rsid w:val="007625A2"/>
    <w:rsid w:val="007626B8"/>
    <w:rsid w:val="00763217"/>
    <w:rsid w:val="007647DB"/>
    <w:rsid w:val="0076518B"/>
    <w:rsid w:val="007656D9"/>
    <w:rsid w:val="00766D10"/>
    <w:rsid w:val="00767081"/>
    <w:rsid w:val="007677C1"/>
    <w:rsid w:val="007678F5"/>
    <w:rsid w:val="0077111C"/>
    <w:rsid w:val="00771974"/>
    <w:rsid w:val="007720D7"/>
    <w:rsid w:val="00772A1C"/>
    <w:rsid w:val="00773694"/>
    <w:rsid w:val="00773AB1"/>
    <w:rsid w:val="007754B6"/>
    <w:rsid w:val="00775AF1"/>
    <w:rsid w:val="00776A2E"/>
    <w:rsid w:val="00780756"/>
    <w:rsid w:val="00780896"/>
    <w:rsid w:val="0078096F"/>
    <w:rsid w:val="00780FD8"/>
    <w:rsid w:val="007816EB"/>
    <w:rsid w:val="00781729"/>
    <w:rsid w:val="00782368"/>
    <w:rsid w:val="00782449"/>
    <w:rsid w:val="00783214"/>
    <w:rsid w:val="007837D6"/>
    <w:rsid w:val="00784580"/>
    <w:rsid w:val="00784670"/>
    <w:rsid w:val="00784A19"/>
    <w:rsid w:val="00785461"/>
    <w:rsid w:val="00786227"/>
    <w:rsid w:val="0078656D"/>
    <w:rsid w:val="00786866"/>
    <w:rsid w:val="00786E3F"/>
    <w:rsid w:val="0078761B"/>
    <w:rsid w:val="0078772C"/>
    <w:rsid w:val="00790A4C"/>
    <w:rsid w:val="007919E6"/>
    <w:rsid w:val="00791DEA"/>
    <w:rsid w:val="00792072"/>
    <w:rsid w:val="007926A6"/>
    <w:rsid w:val="00792C08"/>
    <w:rsid w:val="00793416"/>
    <w:rsid w:val="00793B2E"/>
    <w:rsid w:val="007948C1"/>
    <w:rsid w:val="007953C3"/>
    <w:rsid w:val="007965D7"/>
    <w:rsid w:val="00796F33"/>
    <w:rsid w:val="007971DD"/>
    <w:rsid w:val="00797B31"/>
    <w:rsid w:val="007A0CFC"/>
    <w:rsid w:val="007A123D"/>
    <w:rsid w:val="007A1451"/>
    <w:rsid w:val="007A4A2C"/>
    <w:rsid w:val="007A4FCF"/>
    <w:rsid w:val="007A52CA"/>
    <w:rsid w:val="007A5811"/>
    <w:rsid w:val="007A68BF"/>
    <w:rsid w:val="007B0938"/>
    <w:rsid w:val="007B0F69"/>
    <w:rsid w:val="007B14F0"/>
    <w:rsid w:val="007B176B"/>
    <w:rsid w:val="007B1CE4"/>
    <w:rsid w:val="007B24A0"/>
    <w:rsid w:val="007B279A"/>
    <w:rsid w:val="007B2C41"/>
    <w:rsid w:val="007B3475"/>
    <w:rsid w:val="007B3A4F"/>
    <w:rsid w:val="007B5E2B"/>
    <w:rsid w:val="007B67DB"/>
    <w:rsid w:val="007C19B8"/>
    <w:rsid w:val="007C3971"/>
    <w:rsid w:val="007C453D"/>
    <w:rsid w:val="007C7005"/>
    <w:rsid w:val="007C78AB"/>
    <w:rsid w:val="007C7EA0"/>
    <w:rsid w:val="007D1E38"/>
    <w:rsid w:val="007D2B85"/>
    <w:rsid w:val="007D3487"/>
    <w:rsid w:val="007D38B2"/>
    <w:rsid w:val="007D4F88"/>
    <w:rsid w:val="007D582D"/>
    <w:rsid w:val="007D5C3B"/>
    <w:rsid w:val="007D640A"/>
    <w:rsid w:val="007D6651"/>
    <w:rsid w:val="007D6790"/>
    <w:rsid w:val="007D7878"/>
    <w:rsid w:val="007E1978"/>
    <w:rsid w:val="007E1F47"/>
    <w:rsid w:val="007E1FEB"/>
    <w:rsid w:val="007E2297"/>
    <w:rsid w:val="007E25DC"/>
    <w:rsid w:val="007E4B95"/>
    <w:rsid w:val="007E5629"/>
    <w:rsid w:val="007E5767"/>
    <w:rsid w:val="007E7D92"/>
    <w:rsid w:val="007F0468"/>
    <w:rsid w:val="007F1727"/>
    <w:rsid w:val="007F547A"/>
    <w:rsid w:val="007F5811"/>
    <w:rsid w:val="007F58D8"/>
    <w:rsid w:val="007F7FBA"/>
    <w:rsid w:val="00801A04"/>
    <w:rsid w:val="00802A0C"/>
    <w:rsid w:val="00803CBD"/>
    <w:rsid w:val="00804205"/>
    <w:rsid w:val="00804B29"/>
    <w:rsid w:val="00804CA5"/>
    <w:rsid w:val="00805317"/>
    <w:rsid w:val="008053CC"/>
    <w:rsid w:val="0080672A"/>
    <w:rsid w:val="00810379"/>
    <w:rsid w:val="00811289"/>
    <w:rsid w:val="0081153C"/>
    <w:rsid w:val="0081180B"/>
    <w:rsid w:val="00813402"/>
    <w:rsid w:val="00813BEA"/>
    <w:rsid w:val="00814D3C"/>
    <w:rsid w:val="008169C3"/>
    <w:rsid w:val="00816C9B"/>
    <w:rsid w:val="008176CF"/>
    <w:rsid w:val="00817925"/>
    <w:rsid w:val="00817DDB"/>
    <w:rsid w:val="00820520"/>
    <w:rsid w:val="0082132E"/>
    <w:rsid w:val="008246D6"/>
    <w:rsid w:val="008251A1"/>
    <w:rsid w:val="008259F9"/>
    <w:rsid w:val="0082738F"/>
    <w:rsid w:val="008276B1"/>
    <w:rsid w:val="00830052"/>
    <w:rsid w:val="00830B35"/>
    <w:rsid w:val="00830C31"/>
    <w:rsid w:val="00831AB8"/>
    <w:rsid w:val="00833E6A"/>
    <w:rsid w:val="00834743"/>
    <w:rsid w:val="00834F05"/>
    <w:rsid w:val="008362B6"/>
    <w:rsid w:val="00836AA1"/>
    <w:rsid w:val="0083731E"/>
    <w:rsid w:val="00842002"/>
    <w:rsid w:val="00842B79"/>
    <w:rsid w:val="008441AC"/>
    <w:rsid w:val="008442CC"/>
    <w:rsid w:val="00846F04"/>
    <w:rsid w:val="00846F7F"/>
    <w:rsid w:val="008475FA"/>
    <w:rsid w:val="00847B9B"/>
    <w:rsid w:val="00851CD5"/>
    <w:rsid w:val="00851D59"/>
    <w:rsid w:val="00852A6E"/>
    <w:rsid w:val="008532E8"/>
    <w:rsid w:val="008532F8"/>
    <w:rsid w:val="00854432"/>
    <w:rsid w:val="00854CFE"/>
    <w:rsid w:val="00854D09"/>
    <w:rsid w:val="00855B7D"/>
    <w:rsid w:val="00856CF2"/>
    <w:rsid w:val="00861BE7"/>
    <w:rsid w:val="00861E0F"/>
    <w:rsid w:val="00862039"/>
    <w:rsid w:val="00862E2B"/>
    <w:rsid w:val="00863302"/>
    <w:rsid w:val="00863483"/>
    <w:rsid w:val="00863FDD"/>
    <w:rsid w:val="00865134"/>
    <w:rsid w:val="00865207"/>
    <w:rsid w:val="0086619B"/>
    <w:rsid w:val="00867983"/>
    <w:rsid w:val="00867FA5"/>
    <w:rsid w:val="00870415"/>
    <w:rsid w:val="008705CB"/>
    <w:rsid w:val="00870D41"/>
    <w:rsid w:val="008723EC"/>
    <w:rsid w:val="00873182"/>
    <w:rsid w:val="00873D27"/>
    <w:rsid w:val="00873E53"/>
    <w:rsid w:val="00874BDE"/>
    <w:rsid w:val="0087559B"/>
    <w:rsid w:val="008758DF"/>
    <w:rsid w:val="00876847"/>
    <w:rsid w:val="0087792C"/>
    <w:rsid w:val="00877DCD"/>
    <w:rsid w:val="00881AAA"/>
    <w:rsid w:val="008828D0"/>
    <w:rsid w:val="00883E47"/>
    <w:rsid w:val="0088441B"/>
    <w:rsid w:val="008853AF"/>
    <w:rsid w:val="00885A0C"/>
    <w:rsid w:val="00886EB9"/>
    <w:rsid w:val="00887193"/>
    <w:rsid w:val="00887E2A"/>
    <w:rsid w:val="00890109"/>
    <w:rsid w:val="0089129E"/>
    <w:rsid w:val="008916C8"/>
    <w:rsid w:val="00892795"/>
    <w:rsid w:val="00895168"/>
    <w:rsid w:val="00895B96"/>
    <w:rsid w:val="00896C31"/>
    <w:rsid w:val="008A16AA"/>
    <w:rsid w:val="008A22C9"/>
    <w:rsid w:val="008A263B"/>
    <w:rsid w:val="008A3559"/>
    <w:rsid w:val="008A3ACD"/>
    <w:rsid w:val="008A3BD3"/>
    <w:rsid w:val="008A3D8A"/>
    <w:rsid w:val="008A48C0"/>
    <w:rsid w:val="008A5AF5"/>
    <w:rsid w:val="008A73F6"/>
    <w:rsid w:val="008B00D6"/>
    <w:rsid w:val="008B057E"/>
    <w:rsid w:val="008B1C42"/>
    <w:rsid w:val="008B35B8"/>
    <w:rsid w:val="008B3AF5"/>
    <w:rsid w:val="008B45A2"/>
    <w:rsid w:val="008B4A40"/>
    <w:rsid w:val="008B5B3A"/>
    <w:rsid w:val="008B5D1F"/>
    <w:rsid w:val="008B66AC"/>
    <w:rsid w:val="008B7A48"/>
    <w:rsid w:val="008C034D"/>
    <w:rsid w:val="008C2105"/>
    <w:rsid w:val="008C2733"/>
    <w:rsid w:val="008C4E60"/>
    <w:rsid w:val="008C5B38"/>
    <w:rsid w:val="008C638F"/>
    <w:rsid w:val="008C7B97"/>
    <w:rsid w:val="008C7BA3"/>
    <w:rsid w:val="008C7CAF"/>
    <w:rsid w:val="008D0664"/>
    <w:rsid w:val="008D1B8B"/>
    <w:rsid w:val="008D336E"/>
    <w:rsid w:val="008D44A6"/>
    <w:rsid w:val="008D4B4D"/>
    <w:rsid w:val="008D4FDA"/>
    <w:rsid w:val="008D5B7E"/>
    <w:rsid w:val="008D7187"/>
    <w:rsid w:val="008E014D"/>
    <w:rsid w:val="008E149A"/>
    <w:rsid w:val="008E1544"/>
    <w:rsid w:val="008E2C31"/>
    <w:rsid w:val="008E2E8E"/>
    <w:rsid w:val="008E34A6"/>
    <w:rsid w:val="008E37F7"/>
    <w:rsid w:val="008E4DCB"/>
    <w:rsid w:val="008E51FE"/>
    <w:rsid w:val="008E7AAD"/>
    <w:rsid w:val="008E7F1B"/>
    <w:rsid w:val="008F0E3E"/>
    <w:rsid w:val="008F1271"/>
    <w:rsid w:val="008F249F"/>
    <w:rsid w:val="008F303A"/>
    <w:rsid w:val="008F4144"/>
    <w:rsid w:val="008F44B4"/>
    <w:rsid w:val="008F4ED0"/>
    <w:rsid w:val="008F534F"/>
    <w:rsid w:val="008F66F2"/>
    <w:rsid w:val="008F7D62"/>
    <w:rsid w:val="009025A6"/>
    <w:rsid w:val="009030FE"/>
    <w:rsid w:val="009044F4"/>
    <w:rsid w:val="00904B0C"/>
    <w:rsid w:val="00905A6B"/>
    <w:rsid w:val="0090603C"/>
    <w:rsid w:val="00906603"/>
    <w:rsid w:val="009068CE"/>
    <w:rsid w:val="009112ED"/>
    <w:rsid w:val="00912545"/>
    <w:rsid w:val="0091308F"/>
    <w:rsid w:val="0091322A"/>
    <w:rsid w:val="0091335F"/>
    <w:rsid w:val="00913DE9"/>
    <w:rsid w:val="00914380"/>
    <w:rsid w:val="00914B72"/>
    <w:rsid w:val="00915105"/>
    <w:rsid w:val="00916A5F"/>
    <w:rsid w:val="00916CFA"/>
    <w:rsid w:val="00916F7D"/>
    <w:rsid w:val="00916FC6"/>
    <w:rsid w:val="0091765B"/>
    <w:rsid w:val="00917B2C"/>
    <w:rsid w:val="00917F78"/>
    <w:rsid w:val="00920A3D"/>
    <w:rsid w:val="00921097"/>
    <w:rsid w:val="00921230"/>
    <w:rsid w:val="009212AA"/>
    <w:rsid w:val="00921980"/>
    <w:rsid w:val="009250BD"/>
    <w:rsid w:val="00925661"/>
    <w:rsid w:val="0092582F"/>
    <w:rsid w:val="00925BD4"/>
    <w:rsid w:val="00925ED1"/>
    <w:rsid w:val="0092661A"/>
    <w:rsid w:val="00927AE2"/>
    <w:rsid w:val="00930DE9"/>
    <w:rsid w:val="009311BB"/>
    <w:rsid w:val="0093264A"/>
    <w:rsid w:val="00932844"/>
    <w:rsid w:val="00932D95"/>
    <w:rsid w:val="00933A69"/>
    <w:rsid w:val="00934E58"/>
    <w:rsid w:val="00935507"/>
    <w:rsid w:val="00935968"/>
    <w:rsid w:val="00935C2D"/>
    <w:rsid w:val="0093627E"/>
    <w:rsid w:val="00936A74"/>
    <w:rsid w:val="00936D8B"/>
    <w:rsid w:val="00937997"/>
    <w:rsid w:val="0094045E"/>
    <w:rsid w:val="00941E5B"/>
    <w:rsid w:val="00942E85"/>
    <w:rsid w:val="00943079"/>
    <w:rsid w:val="009439E4"/>
    <w:rsid w:val="0094440F"/>
    <w:rsid w:val="00945AD7"/>
    <w:rsid w:val="0094674F"/>
    <w:rsid w:val="009510DB"/>
    <w:rsid w:val="00951F03"/>
    <w:rsid w:val="00952FF3"/>
    <w:rsid w:val="00953378"/>
    <w:rsid w:val="009533E3"/>
    <w:rsid w:val="009538BB"/>
    <w:rsid w:val="00955D48"/>
    <w:rsid w:val="00956094"/>
    <w:rsid w:val="00956384"/>
    <w:rsid w:val="00957178"/>
    <w:rsid w:val="00957289"/>
    <w:rsid w:val="00957AF0"/>
    <w:rsid w:val="00957EC5"/>
    <w:rsid w:val="00960192"/>
    <w:rsid w:val="009602CC"/>
    <w:rsid w:val="00961378"/>
    <w:rsid w:val="00961F0C"/>
    <w:rsid w:val="00963080"/>
    <w:rsid w:val="009630AC"/>
    <w:rsid w:val="00963272"/>
    <w:rsid w:val="00964FAF"/>
    <w:rsid w:val="0096700E"/>
    <w:rsid w:val="009674B0"/>
    <w:rsid w:val="009700F8"/>
    <w:rsid w:val="0097013D"/>
    <w:rsid w:val="00970D18"/>
    <w:rsid w:val="0097191E"/>
    <w:rsid w:val="00972DF0"/>
    <w:rsid w:val="009730E1"/>
    <w:rsid w:val="00973431"/>
    <w:rsid w:val="00973A0F"/>
    <w:rsid w:val="00973C9D"/>
    <w:rsid w:val="009758D5"/>
    <w:rsid w:val="00975BED"/>
    <w:rsid w:val="009765F4"/>
    <w:rsid w:val="009767FA"/>
    <w:rsid w:val="00976DA7"/>
    <w:rsid w:val="0097719F"/>
    <w:rsid w:val="00977484"/>
    <w:rsid w:val="00977A7A"/>
    <w:rsid w:val="00980009"/>
    <w:rsid w:val="00981933"/>
    <w:rsid w:val="00983074"/>
    <w:rsid w:val="009835CE"/>
    <w:rsid w:val="00983C73"/>
    <w:rsid w:val="00984AA9"/>
    <w:rsid w:val="00985428"/>
    <w:rsid w:val="00985612"/>
    <w:rsid w:val="00987CAB"/>
    <w:rsid w:val="00990583"/>
    <w:rsid w:val="0099095E"/>
    <w:rsid w:val="00990B2C"/>
    <w:rsid w:val="00990E89"/>
    <w:rsid w:val="0099114A"/>
    <w:rsid w:val="00991A63"/>
    <w:rsid w:val="00991B7D"/>
    <w:rsid w:val="009921A4"/>
    <w:rsid w:val="00993304"/>
    <w:rsid w:val="00993AFB"/>
    <w:rsid w:val="009942BD"/>
    <w:rsid w:val="009949DC"/>
    <w:rsid w:val="00994D72"/>
    <w:rsid w:val="00995358"/>
    <w:rsid w:val="0099577A"/>
    <w:rsid w:val="00995E64"/>
    <w:rsid w:val="00995EF5"/>
    <w:rsid w:val="009969E7"/>
    <w:rsid w:val="00996D49"/>
    <w:rsid w:val="009A0E51"/>
    <w:rsid w:val="009A1888"/>
    <w:rsid w:val="009A2244"/>
    <w:rsid w:val="009A25E1"/>
    <w:rsid w:val="009A34E8"/>
    <w:rsid w:val="009A432C"/>
    <w:rsid w:val="009A5072"/>
    <w:rsid w:val="009A5554"/>
    <w:rsid w:val="009A593C"/>
    <w:rsid w:val="009A5ACF"/>
    <w:rsid w:val="009A62B8"/>
    <w:rsid w:val="009A6963"/>
    <w:rsid w:val="009B0DAA"/>
    <w:rsid w:val="009B19A7"/>
    <w:rsid w:val="009B2095"/>
    <w:rsid w:val="009B294D"/>
    <w:rsid w:val="009B38DC"/>
    <w:rsid w:val="009B590E"/>
    <w:rsid w:val="009B610E"/>
    <w:rsid w:val="009B615F"/>
    <w:rsid w:val="009B61DD"/>
    <w:rsid w:val="009B6CFC"/>
    <w:rsid w:val="009B6EE9"/>
    <w:rsid w:val="009B7097"/>
    <w:rsid w:val="009B7461"/>
    <w:rsid w:val="009C1835"/>
    <w:rsid w:val="009C1B15"/>
    <w:rsid w:val="009C1C96"/>
    <w:rsid w:val="009C2B41"/>
    <w:rsid w:val="009C39A6"/>
    <w:rsid w:val="009C4005"/>
    <w:rsid w:val="009C4A8B"/>
    <w:rsid w:val="009C4C47"/>
    <w:rsid w:val="009C55D9"/>
    <w:rsid w:val="009C6195"/>
    <w:rsid w:val="009C717F"/>
    <w:rsid w:val="009C736D"/>
    <w:rsid w:val="009D1750"/>
    <w:rsid w:val="009D1CF1"/>
    <w:rsid w:val="009D22C8"/>
    <w:rsid w:val="009D2DDD"/>
    <w:rsid w:val="009D3A89"/>
    <w:rsid w:val="009D3F05"/>
    <w:rsid w:val="009D3FE7"/>
    <w:rsid w:val="009D51C6"/>
    <w:rsid w:val="009D6A48"/>
    <w:rsid w:val="009D7031"/>
    <w:rsid w:val="009D74E3"/>
    <w:rsid w:val="009D760D"/>
    <w:rsid w:val="009E07BE"/>
    <w:rsid w:val="009E0B14"/>
    <w:rsid w:val="009E23B9"/>
    <w:rsid w:val="009E335B"/>
    <w:rsid w:val="009E391C"/>
    <w:rsid w:val="009E3D9E"/>
    <w:rsid w:val="009E5AE8"/>
    <w:rsid w:val="009E6826"/>
    <w:rsid w:val="009E6A90"/>
    <w:rsid w:val="009E6D0B"/>
    <w:rsid w:val="009E72D6"/>
    <w:rsid w:val="009F0345"/>
    <w:rsid w:val="009F091E"/>
    <w:rsid w:val="009F1DA9"/>
    <w:rsid w:val="009F4943"/>
    <w:rsid w:val="009F51A4"/>
    <w:rsid w:val="009F58E4"/>
    <w:rsid w:val="009F5B5A"/>
    <w:rsid w:val="009F702B"/>
    <w:rsid w:val="009F739A"/>
    <w:rsid w:val="00A00360"/>
    <w:rsid w:val="00A006C6"/>
    <w:rsid w:val="00A01213"/>
    <w:rsid w:val="00A01F77"/>
    <w:rsid w:val="00A02B88"/>
    <w:rsid w:val="00A030B3"/>
    <w:rsid w:val="00A04E89"/>
    <w:rsid w:val="00A04E9F"/>
    <w:rsid w:val="00A05CA0"/>
    <w:rsid w:val="00A07680"/>
    <w:rsid w:val="00A07C5E"/>
    <w:rsid w:val="00A1006C"/>
    <w:rsid w:val="00A11F22"/>
    <w:rsid w:val="00A12A3B"/>
    <w:rsid w:val="00A12BE6"/>
    <w:rsid w:val="00A12FD7"/>
    <w:rsid w:val="00A1513A"/>
    <w:rsid w:val="00A15228"/>
    <w:rsid w:val="00A155D6"/>
    <w:rsid w:val="00A159D1"/>
    <w:rsid w:val="00A15B3A"/>
    <w:rsid w:val="00A1614D"/>
    <w:rsid w:val="00A163CC"/>
    <w:rsid w:val="00A1679B"/>
    <w:rsid w:val="00A16B07"/>
    <w:rsid w:val="00A16C9A"/>
    <w:rsid w:val="00A17C32"/>
    <w:rsid w:val="00A2041D"/>
    <w:rsid w:val="00A20ED3"/>
    <w:rsid w:val="00A212EE"/>
    <w:rsid w:val="00A2187C"/>
    <w:rsid w:val="00A223F3"/>
    <w:rsid w:val="00A22DBC"/>
    <w:rsid w:val="00A23171"/>
    <w:rsid w:val="00A23362"/>
    <w:rsid w:val="00A235D5"/>
    <w:rsid w:val="00A23702"/>
    <w:rsid w:val="00A262C4"/>
    <w:rsid w:val="00A273B1"/>
    <w:rsid w:val="00A27C52"/>
    <w:rsid w:val="00A27F82"/>
    <w:rsid w:val="00A301EB"/>
    <w:rsid w:val="00A30866"/>
    <w:rsid w:val="00A30B77"/>
    <w:rsid w:val="00A31B49"/>
    <w:rsid w:val="00A3276C"/>
    <w:rsid w:val="00A3278E"/>
    <w:rsid w:val="00A32D15"/>
    <w:rsid w:val="00A32FBB"/>
    <w:rsid w:val="00A3361C"/>
    <w:rsid w:val="00A340F6"/>
    <w:rsid w:val="00A34734"/>
    <w:rsid w:val="00A34BA3"/>
    <w:rsid w:val="00A35BCA"/>
    <w:rsid w:val="00A35C7E"/>
    <w:rsid w:val="00A35D3E"/>
    <w:rsid w:val="00A35E4E"/>
    <w:rsid w:val="00A362C1"/>
    <w:rsid w:val="00A369B8"/>
    <w:rsid w:val="00A370B8"/>
    <w:rsid w:val="00A412D7"/>
    <w:rsid w:val="00A41709"/>
    <w:rsid w:val="00A43119"/>
    <w:rsid w:val="00A436C6"/>
    <w:rsid w:val="00A439FC"/>
    <w:rsid w:val="00A43AA9"/>
    <w:rsid w:val="00A452BE"/>
    <w:rsid w:val="00A45685"/>
    <w:rsid w:val="00A46E49"/>
    <w:rsid w:val="00A50038"/>
    <w:rsid w:val="00A51137"/>
    <w:rsid w:val="00A516B8"/>
    <w:rsid w:val="00A527BA"/>
    <w:rsid w:val="00A53C4C"/>
    <w:rsid w:val="00A53EC7"/>
    <w:rsid w:val="00A547DC"/>
    <w:rsid w:val="00A55337"/>
    <w:rsid w:val="00A56417"/>
    <w:rsid w:val="00A576BA"/>
    <w:rsid w:val="00A57E3D"/>
    <w:rsid w:val="00A605B0"/>
    <w:rsid w:val="00A60C70"/>
    <w:rsid w:val="00A62518"/>
    <w:rsid w:val="00A63B90"/>
    <w:rsid w:val="00A65A52"/>
    <w:rsid w:val="00A662F6"/>
    <w:rsid w:val="00A66306"/>
    <w:rsid w:val="00A66B85"/>
    <w:rsid w:val="00A66D85"/>
    <w:rsid w:val="00A674F2"/>
    <w:rsid w:val="00A70780"/>
    <w:rsid w:val="00A7086B"/>
    <w:rsid w:val="00A7271C"/>
    <w:rsid w:val="00A77648"/>
    <w:rsid w:val="00A779B4"/>
    <w:rsid w:val="00A812D0"/>
    <w:rsid w:val="00A81530"/>
    <w:rsid w:val="00A818BD"/>
    <w:rsid w:val="00A82046"/>
    <w:rsid w:val="00A83293"/>
    <w:rsid w:val="00A85592"/>
    <w:rsid w:val="00A85DB1"/>
    <w:rsid w:val="00A86221"/>
    <w:rsid w:val="00A867A1"/>
    <w:rsid w:val="00A91D7A"/>
    <w:rsid w:val="00A91E31"/>
    <w:rsid w:val="00A922A1"/>
    <w:rsid w:val="00A922F2"/>
    <w:rsid w:val="00A92448"/>
    <w:rsid w:val="00A92A7E"/>
    <w:rsid w:val="00A92B6D"/>
    <w:rsid w:val="00A930B2"/>
    <w:rsid w:val="00A94AC0"/>
    <w:rsid w:val="00AA108A"/>
    <w:rsid w:val="00AA1544"/>
    <w:rsid w:val="00AA19C3"/>
    <w:rsid w:val="00AA2039"/>
    <w:rsid w:val="00AA338E"/>
    <w:rsid w:val="00AA3A33"/>
    <w:rsid w:val="00AA3E27"/>
    <w:rsid w:val="00AA3ED8"/>
    <w:rsid w:val="00AA42AF"/>
    <w:rsid w:val="00AA75B3"/>
    <w:rsid w:val="00AA7DBC"/>
    <w:rsid w:val="00AB002C"/>
    <w:rsid w:val="00AB0211"/>
    <w:rsid w:val="00AB03AD"/>
    <w:rsid w:val="00AB1008"/>
    <w:rsid w:val="00AB24EB"/>
    <w:rsid w:val="00AB3F27"/>
    <w:rsid w:val="00AB4A7F"/>
    <w:rsid w:val="00AB4D45"/>
    <w:rsid w:val="00AB5B85"/>
    <w:rsid w:val="00AB6906"/>
    <w:rsid w:val="00AB6A89"/>
    <w:rsid w:val="00AB7858"/>
    <w:rsid w:val="00AB7A79"/>
    <w:rsid w:val="00AB7F89"/>
    <w:rsid w:val="00AC0915"/>
    <w:rsid w:val="00AC1199"/>
    <w:rsid w:val="00AC134E"/>
    <w:rsid w:val="00AC357A"/>
    <w:rsid w:val="00AC4DA5"/>
    <w:rsid w:val="00AC53F5"/>
    <w:rsid w:val="00AC5F8D"/>
    <w:rsid w:val="00AC6448"/>
    <w:rsid w:val="00AC64C1"/>
    <w:rsid w:val="00AC6F55"/>
    <w:rsid w:val="00AC7262"/>
    <w:rsid w:val="00AD0A8E"/>
    <w:rsid w:val="00AD10D5"/>
    <w:rsid w:val="00AD28F4"/>
    <w:rsid w:val="00AD7560"/>
    <w:rsid w:val="00AD7B2D"/>
    <w:rsid w:val="00AE01D9"/>
    <w:rsid w:val="00AE06A7"/>
    <w:rsid w:val="00AE2122"/>
    <w:rsid w:val="00AE338B"/>
    <w:rsid w:val="00AE3BCF"/>
    <w:rsid w:val="00AE4C80"/>
    <w:rsid w:val="00AE5339"/>
    <w:rsid w:val="00AE5AEB"/>
    <w:rsid w:val="00AE5BD9"/>
    <w:rsid w:val="00AE6C04"/>
    <w:rsid w:val="00AE7DF3"/>
    <w:rsid w:val="00AF11BF"/>
    <w:rsid w:val="00AF174A"/>
    <w:rsid w:val="00AF1927"/>
    <w:rsid w:val="00AF1DFC"/>
    <w:rsid w:val="00AF1FFC"/>
    <w:rsid w:val="00AF275D"/>
    <w:rsid w:val="00AF43A4"/>
    <w:rsid w:val="00AF463E"/>
    <w:rsid w:val="00AF464C"/>
    <w:rsid w:val="00AF79D3"/>
    <w:rsid w:val="00B00EF7"/>
    <w:rsid w:val="00B013AB"/>
    <w:rsid w:val="00B014A2"/>
    <w:rsid w:val="00B0282F"/>
    <w:rsid w:val="00B0289C"/>
    <w:rsid w:val="00B033CF"/>
    <w:rsid w:val="00B03B1C"/>
    <w:rsid w:val="00B03BD6"/>
    <w:rsid w:val="00B03EFF"/>
    <w:rsid w:val="00B040FC"/>
    <w:rsid w:val="00B06293"/>
    <w:rsid w:val="00B07336"/>
    <w:rsid w:val="00B10D0D"/>
    <w:rsid w:val="00B11494"/>
    <w:rsid w:val="00B12757"/>
    <w:rsid w:val="00B13BD4"/>
    <w:rsid w:val="00B169BA"/>
    <w:rsid w:val="00B17B53"/>
    <w:rsid w:val="00B17F28"/>
    <w:rsid w:val="00B2179C"/>
    <w:rsid w:val="00B21917"/>
    <w:rsid w:val="00B21923"/>
    <w:rsid w:val="00B21D87"/>
    <w:rsid w:val="00B2237F"/>
    <w:rsid w:val="00B22D97"/>
    <w:rsid w:val="00B2377C"/>
    <w:rsid w:val="00B238B6"/>
    <w:rsid w:val="00B24888"/>
    <w:rsid w:val="00B24A5D"/>
    <w:rsid w:val="00B25ECE"/>
    <w:rsid w:val="00B25F2D"/>
    <w:rsid w:val="00B264DE"/>
    <w:rsid w:val="00B27257"/>
    <w:rsid w:val="00B30D87"/>
    <w:rsid w:val="00B322F1"/>
    <w:rsid w:val="00B33079"/>
    <w:rsid w:val="00B33F5D"/>
    <w:rsid w:val="00B3605A"/>
    <w:rsid w:val="00B36523"/>
    <w:rsid w:val="00B36879"/>
    <w:rsid w:val="00B369E3"/>
    <w:rsid w:val="00B36C30"/>
    <w:rsid w:val="00B36D76"/>
    <w:rsid w:val="00B372F1"/>
    <w:rsid w:val="00B37B52"/>
    <w:rsid w:val="00B4060A"/>
    <w:rsid w:val="00B40819"/>
    <w:rsid w:val="00B40AD8"/>
    <w:rsid w:val="00B40D84"/>
    <w:rsid w:val="00B410A9"/>
    <w:rsid w:val="00B423BE"/>
    <w:rsid w:val="00B448E8"/>
    <w:rsid w:val="00B46439"/>
    <w:rsid w:val="00B47A46"/>
    <w:rsid w:val="00B47B8F"/>
    <w:rsid w:val="00B50102"/>
    <w:rsid w:val="00B50478"/>
    <w:rsid w:val="00B50E23"/>
    <w:rsid w:val="00B53172"/>
    <w:rsid w:val="00B54BDA"/>
    <w:rsid w:val="00B54C78"/>
    <w:rsid w:val="00B559CA"/>
    <w:rsid w:val="00B55A7D"/>
    <w:rsid w:val="00B5605C"/>
    <w:rsid w:val="00B56DBC"/>
    <w:rsid w:val="00B56EEC"/>
    <w:rsid w:val="00B57A6F"/>
    <w:rsid w:val="00B57ABA"/>
    <w:rsid w:val="00B57E19"/>
    <w:rsid w:val="00B6031B"/>
    <w:rsid w:val="00B61CCB"/>
    <w:rsid w:val="00B6244D"/>
    <w:rsid w:val="00B62E57"/>
    <w:rsid w:val="00B6419C"/>
    <w:rsid w:val="00B6446F"/>
    <w:rsid w:val="00B6472D"/>
    <w:rsid w:val="00B655ED"/>
    <w:rsid w:val="00B65E0F"/>
    <w:rsid w:val="00B6650B"/>
    <w:rsid w:val="00B66519"/>
    <w:rsid w:val="00B679D5"/>
    <w:rsid w:val="00B70341"/>
    <w:rsid w:val="00B71805"/>
    <w:rsid w:val="00B71EB1"/>
    <w:rsid w:val="00B72E65"/>
    <w:rsid w:val="00B730F8"/>
    <w:rsid w:val="00B7372E"/>
    <w:rsid w:val="00B75C28"/>
    <w:rsid w:val="00B778A4"/>
    <w:rsid w:val="00B806B3"/>
    <w:rsid w:val="00B80A2F"/>
    <w:rsid w:val="00B81BC7"/>
    <w:rsid w:val="00B81E53"/>
    <w:rsid w:val="00B82128"/>
    <w:rsid w:val="00B823D3"/>
    <w:rsid w:val="00B82CC4"/>
    <w:rsid w:val="00B83FA4"/>
    <w:rsid w:val="00B85103"/>
    <w:rsid w:val="00B864B7"/>
    <w:rsid w:val="00B8759D"/>
    <w:rsid w:val="00B91288"/>
    <w:rsid w:val="00B91815"/>
    <w:rsid w:val="00B91BD0"/>
    <w:rsid w:val="00B9232B"/>
    <w:rsid w:val="00B92CCE"/>
    <w:rsid w:val="00B92D12"/>
    <w:rsid w:val="00B92FC1"/>
    <w:rsid w:val="00B932BD"/>
    <w:rsid w:val="00B937E4"/>
    <w:rsid w:val="00B9448B"/>
    <w:rsid w:val="00B944A2"/>
    <w:rsid w:val="00B945CF"/>
    <w:rsid w:val="00B956AF"/>
    <w:rsid w:val="00B9794F"/>
    <w:rsid w:val="00BA15E9"/>
    <w:rsid w:val="00BA1961"/>
    <w:rsid w:val="00BA1DA3"/>
    <w:rsid w:val="00BA2F67"/>
    <w:rsid w:val="00BA324E"/>
    <w:rsid w:val="00BA3D74"/>
    <w:rsid w:val="00BA4482"/>
    <w:rsid w:val="00BA4B15"/>
    <w:rsid w:val="00BA527D"/>
    <w:rsid w:val="00BB04FF"/>
    <w:rsid w:val="00BB0850"/>
    <w:rsid w:val="00BB37EC"/>
    <w:rsid w:val="00BB3A5E"/>
    <w:rsid w:val="00BB589A"/>
    <w:rsid w:val="00BB5A98"/>
    <w:rsid w:val="00BB6F75"/>
    <w:rsid w:val="00BB767E"/>
    <w:rsid w:val="00BB7CFE"/>
    <w:rsid w:val="00BC0BEB"/>
    <w:rsid w:val="00BC12E2"/>
    <w:rsid w:val="00BC29EE"/>
    <w:rsid w:val="00BC38F3"/>
    <w:rsid w:val="00BC58F2"/>
    <w:rsid w:val="00BC5BFF"/>
    <w:rsid w:val="00BC6458"/>
    <w:rsid w:val="00BD174A"/>
    <w:rsid w:val="00BD253C"/>
    <w:rsid w:val="00BD3099"/>
    <w:rsid w:val="00BD3259"/>
    <w:rsid w:val="00BD7137"/>
    <w:rsid w:val="00BD7EA7"/>
    <w:rsid w:val="00BE0968"/>
    <w:rsid w:val="00BE097D"/>
    <w:rsid w:val="00BE09A6"/>
    <w:rsid w:val="00BE16FE"/>
    <w:rsid w:val="00BE23B6"/>
    <w:rsid w:val="00BE2A51"/>
    <w:rsid w:val="00BE35A9"/>
    <w:rsid w:val="00BE49D6"/>
    <w:rsid w:val="00BE543E"/>
    <w:rsid w:val="00BE55D6"/>
    <w:rsid w:val="00BE649F"/>
    <w:rsid w:val="00BE6830"/>
    <w:rsid w:val="00BE69FE"/>
    <w:rsid w:val="00BE6BEB"/>
    <w:rsid w:val="00BE6C9C"/>
    <w:rsid w:val="00BE72EF"/>
    <w:rsid w:val="00BE7436"/>
    <w:rsid w:val="00BE7A26"/>
    <w:rsid w:val="00BF0FF9"/>
    <w:rsid w:val="00BF17DA"/>
    <w:rsid w:val="00BF25B6"/>
    <w:rsid w:val="00BF3932"/>
    <w:rsid w:val="00BF4C16"/>
    <w:rsid w:val="00BF51C0"/>
    <w:rsid w:val="00BF559E"/>
    <w:rsid w:val="00BF7355"/>
    <w:rsid w:val="00C000E0"/>
    <w:rsid w:val="00C00E85"/>
    <w:rsid w:val="00C02055"/>
    <w:rsid w:val="00C03071"/>
    <w:rsid w:val="00C04067"/>
    <w:rsid w:val="00C040DF"/>
    <w:rsid w:val="00C04911"/>
    <w:rsid w:val="00C04AFD"/>
    <w:rsid w:val="00C056CE"/>
    <w:rsid w:val="00C05A2A"/>
    <w:rsid w:val="00C05E65"/>
    <w:rsid w:val="00C068A3"/>
    <w:rsid w:val="00C06C39"/>
    <w:rsid w:val="00C074DF"/>
    <w:rsid w:val="00C07D39"/>
    <w:rsid w:val="00C07D6A"/>
    <w:rsid w:val="00C1040E"/>
    <w:rsid w:val="00C106E9"/>
    <w:rsid w:val="00C10D37"/>
    <w:rsid w:val="00C1151E"/>
    <w:rsid w:val="00C11D16"/>
    <w:rsid w:val="00C11DC5"/>
    <w:rsid w:val="00C12B8F"/>
    <w:rsid w:val="00C135F7"/>
    <w:rsid w:val="00C138F4"/>
    <w:rsid w:val="00C1475F"/>
    <w:rsid w:val="00C16027"/>
    <w:rsid w:val="00C17153"/>
    <w:rsid w:val="00C2299B"/>
    <w:rsid w:val="00C22BBA"/>
    <w:rsid w:val="00C2403C"/>
    <w:rsid w:val="00C24920"/>
    <w:rsid w:val="00C255B1"/>
    <w:rsid w:val="00C26B09"/>
    <w:rsid w:val="00C26BCE"/>
    <w:rsid w:val="00C275DB"/>
    <w:rsid w:val="00C307AA"/>
    <w:rsid w:val="00C318E6"/>
    <w:rsid w:val="00C3273C"/>
    <w:rsid w:val="00C33170"/>
    <w:rsid w:val="00C33553"/>
    <w:rsid w:val="00C33D97"/>
    <w:rsid w:val="00C34445"/>
    <w:rsid w:val="00C34B2A"/>
    <w:rsid w:val="00C34D3D"/>
    <w:rsid w:val="00C34E53"/>
    <w:rsid w:val="00C351A6"/>
    <w:rsid w:val="00C3544D"/>
    <w:rsid w:val="00C355A4"/>
    <w:rsid w:val="00C35F18"/>
    <w:rsid w:val="00C367B1"/>
    <w:rsid w:val="00C372A5"/>
    <w:rsid w:val="00C372C7"/>
    <w:rsid w:val="00C37F9C"/>
    <w:rsid w:val="00C40498"/>
    <w:rsid w:val="00C41A76"/>
    <w:rsid w:val="00C42C88"/>
    <w:rsid w:val="00C42CCE"/>
    <w:rsid w:val="00C43180"/>
    <w:rsid w:val="00C449CD"/>
    <w:rsid w:val="00C44ADF"/>
    <w:rsid w:val="00C45914"/>
    <w:rsid w:val="00C46423"/>
    <w:rsid w:val="00C50487"/>
    <w:rsid w:val="00C504A5"/>
    <w:rsid w:val="00C5204F"/>
    <w:rsid w:val="00C530AD"/>
    <w:rsid w:val="00C535E6"/>
    <w:rsid w:val="00C53653"/>
    <w:rsid w:val="00C5433B"/>
    <w:rsid w:val="00C5489A"/>
    <w:rsid w:val="00C551DC"/>
    <w:rsid w:val="00C552F2"/>
    <w:rsid w:val="00C55D1A"/>
    <w:rsid w:val="00C56BF0"/>
    <w:rsid w:val="00C56E69"/>
    <w:rsid w:val="00C5786E"/>
    <w:rsid w:val="00C604E8"/>
    <w:rsid w:val="00C604F0"/>
    <w:rsid w:val="00C609C5"/>
    <w:rsid w:val="00C60DF5"/>
    <w:rsid w:val="00C6269F"/>
    <w:rsid w:val="00C632E3"/>
    <w:rsid w:val="00C63630"/>
    <w:rsid w:val="00C636AA"/>
    <w:rsid w:val="00C663E3"/>
    <w:rsid w:val="00C6656B"/>
    <w:rsid w:val="00C66698"/>
    <w:rsid w:val="00C66BD4"/>
    <w:rsid w:val="00C66FDB"/>
    <w:rsid w:val="00C67D1D"/>
    <w:rsid w:val="00C729BC"/>
    <w:rsid w:val="00C72BBD"/>
    <w:rsid w:val="00C736BE"/>
    <w:rsid w:val="00C74A90"/>
    <w:rsid w:val="00C76722"/>
    <w:rsid w:val="00C771F0"/>
    <w:rsid w:val="00C800CC"/>
    <w:rsid w:val="00C8066A"/>
    <w:rsid w:val="00C815A2"/>
    <w:rsid w:val="00C829CB"/>
    <w:rsid w:val="00C8312E"/>
    <w:rsid w:val="00C83923"/>
    <w:rsid w:val="00C84455"/>
    <w:rsid w:val="00C860FA"/>
    <w:rsid w:val="00C8703C"/>
    <w:rsid w:val="00C874DF"/>
    <w:rsid w:val="00C87F4E"/>
    <w:rsid w:val="00C9025F"/>
    <w:rsid w:val="00C90D8D"/>
    <w:rsid w:val="00C914B0"/>
    <w:rsid w:val="00C914B9"/>
    <w:rsid w:val="00C92DEC"/>
    <w:rsid w:val="00C930DF"/>
    <w:rsid w:val="00C931B9"/>
    <w:rsid w:val="00C93DF5"/>
    <w:rsid w:val="00C93F6F"/>
    <w:rsid w:val="00C94671"/>
    <w:rsid w:val="00C94790"/>
    <w:rsid w:val="00C956BB"/>
    <w:rsid w:val="00C959DF"/>
    <w:rsid w:val="00C95F3E"/>
    <w:rsid w:val="00CA0463"/>
    <w:rsid w:val="00CA09B8"/>
    <w:rsid w:val="00CA1844"/>
    <w:rsid w:val="00CA26CC"/>
    <w:rsid w:val="00CA3583"/>
    <w:rsid w:val="00CA4EB1"/>
    <w:rsid w:val="00CA5564"/>
    <w:rsid w:val="00CA57F1"/>
    <w:rsid w:val="00CA673E"/>
    <w:rsid w:val="00CA6BDF"/>
    <w:rsid w:val="00CA72A7"/>
    <w:rsid w:val="00CB0111"/>
    <w:rsid w:val="00CB02AA"/>
    <w:rsid w:val="00CB0379"/>
    <w:rsid w:val="00CB2858"/>
    <w:rsid w:val="00CB2FC8"/>
    <w:rsid w:val="00CB4970"/>
    <w:rsid w:val="00CB504A"/>
    <w:rsid w:val="00CB5EAE"/>
    <w:rsid w:val="00CB61E2"/>
    <w:rsid w:val="00CB6BD0"/>
    <w:rsid w:val="00CB72CF"/>
    <w:rsid w:val="00CB7561"/>
    <w:rsid w:val="00CC0E4A"/>
    <w:rsid w:val="00CC1017"/>
    <w:rsid w:val="00CC11F5"/>
    <w:rsid w:val="00CC1351"/>
    <w:rsid w:val="00CC1B19"/>
    <w:rsid w:val="00CC1C9B"/>
    <w:rsid w:val="00CC3BED"/>
    <w:rsid w:val="00CC5472"/>
    <w:rsid w:val="00CC6F2D"/>
    <w:rsid w:val="00CC731B"/>
    <w:rsid w:val="00CC76A1"/>
    <w:rsid w:val="00CC7C12"/>
    <w:rsid w:val="00CD188A"/>
    <w:rsid w:val="00CD2E85"/>
    <w:rsid w:val="00CD38BA"/>
    <w:rsid w:val="00CD539F"/>
    <w:rsid w:val="00CD71E2"/>
    <w:rsid w:val="00CD79F1"/>
    <w:rsid w:val="00CE042A"/>
    <w:rsid w:val="00CE2031"/>
    <w:rsid w:val="00CE269F"/>
    <w:rsid w:val="00CE3903"/>
    <w:rsid w:val="00CE406C"/>
    <w:rsid w:val="00CE55E1"/>
    <w:rsid w:val="00CE677E"/>
    <w:rsid w:val="00CE6E28"/>
    <w:rsid w:val="00CE7F95"/>
    <w:rsid w:val="00CF086D"/>
    <w:rsid w:val="00CF2309"/>
    <w:rsid w:val="00CF313B"/>
    <w:rsid w:val="00CF3C97"/>
    <w:rsid w:val="00CF4D2C"/>
    <w:rsid w:val="00CF5034"/>
    <w:rsid w:val="00CF6437"/>
    <w:rsid w:val="00CF6A30"/>
    <w:rsid w:val="00CF6D2B"/>
    <w:rsid w:val="00D01F63"/>
    <w:rsid w:val="00D02913"/>
    <w:rsid w:val="00D02923"/>
    <w:rsid w:val="00D02C07"/>
    <w:rsid w:val="00D031BD"/>
    <w:rsid w:val="00D039E8"/>
    <w:rsid w:val="00D042D1"/>
    <w:rsid w:val="00D04392"/>
    <w:rsid w:val="00D04802"/>
    <w:rsid w:val="00D04A09"/>
    <w:rsid w:val="00D05720"/>
    <w:rsid w:val="00D05BDF"/>
    <w:rsid w:val="00D067F2"/>
    <w:rsid w:val="00D07ABB"/>
    <w:rsid w:val="00D1259F"/>
    <w:rsid w:val="00D12904"/>
    <w:rsid w:val="00D155D9"/>
    <w:rsid w:val="00D1561B"/>
    <w:rsid w:val="00D1776D"/>
    <w:rsid w:val="00D17EE5"/>
    <w:rsid w:val="00D212B0"/>
    <w:rsid w:val="00D21D4A"/>
    <w:rsid w:val="00D2268A"/>
    <w:rsid w:val="00D24079"/>
    <w:rsid w:val="00D24426"/>
    <w:rsid w:val="00D245D9"/>
    <w:rsid w:val="00D24D70"/>
    <w:rsid w:val="00D24F94"/>
    <w:rsid w:val="00D2518A"/>
    <w:rsid w:val="00D254AD"/>
    <w:rsid w:val="00D25CB6"/>
    <w:rsid w:val="00D26323"/>
    <w:rsid w:val="00D3022B"/>
    <w:rsid w:val="00D30472"/>
    <w:rsid w:val="00D31B59"/>
    <w:rsid w:val="00D3225A"/>
    <w:rsid w:val="00D32E6E"/>
    <w:rsid w:val="00D33234"/>
    <w:rsid w:val="00D348E8"/>
    <w:rsid w:val="00D352DD"/>
    <w:rsid w:val="00D35EE2"/>
    <w:rsid w:val="00D360C1"/>
    <w:rsid w:val="00D369E1"/>
    <w:rsid w:val="00D3724D"/>
    <w:rsid w:val="00D43DAB"/>
    <w:rsid w:val="00D47E79"/>
    <w:rsid w:val="00D50497"/>
    <w:rsid w:val="00D515CD"/>
    <w:rsid w:val="00D52601"/>
    <w:rsid w:val="00D53B9F"/>
    <w:rsid w:val="00D5408F"/>
    <w:rsid w:val="00D5473F"/>
    <w:rsid w:val="00D54EBA"/>
    <w:rsid w:val="00D5789E"/>
    <w:rsid w:val="00D60859"/>
    <w:rsid w:val="00D61614"/>
    <w:rsid w:val="00D618F6"/>
    <w:rsid w:val="00D61A76"/>
    <w:rsid w:val="00D61BAB"/>
    <w:rsid w:val="00D61F8C"/>
    <w:rsid w:val="00D6295F"/>
    <w:rsid w:val="00D6366F"/>
    <w:rsid w:val="00D647F7"/>
    <w:rsid w:val="00D64F98"/>
    <w:rsid w:val="00D65BC0"/>
    <w:rsid w:val="00D663AC"/>
    <w:rsid w:val="00D677CB"/>
    <w:rsid w:val="00D67844"/>
    <w:rsid w:val="00D67DFD"/>
    <w:rsid w:val="00D71B09"/>
    <w:rsid w:val="00D71FF9"/>
    <w:rsid w:val="00D7370E"/>
    <w:rsid w:val="00D7465C"/>
    <w:rsid w:val="00D75C8E"/>
    <w:rsid w:val="00D75F22"/>
    <w:rsid w:val="00D76E49"/>
    <w:rsid w:val="00D77A24"/>
    <w:rsid w:val="00D77F0A"/>
    <w:rsid w:val="00D8258A"/>
    <w:rsid w:val="00D83A1C"/>
    <w:rsid w:val="00D83E17"/>
    <w:rsid w:val="00D841F9"/>
    <w:rsid w:val="00D84B3B"/>
    <w:rsid w:val="00D85562"/>
    <w:rsid w:val="00D8577F"/>
    <w:rsid w:val="00D905AE"/>
    <w:rsid w:val="00D90EA9"/>
    <w:rsid w:val="00D91BF0"/>
    <w:rsid w:val="00D921CA"/>
    <w:rsid w:val="00D93223"/>
    <w:rsid w:val="00D9463E"/>
    <w:rsid w:val="00D947A4"/>
    <w:rsid w:val="00D949E0"/>
    <w:rsid w:val="00D96471"/>
    <w:rsid w:val="00D97FA1"/>
    <w:rsid w:val="00DA06E7"/>
    <w:rsid w:val="00DA1008"/>
    <w:rsid w:val="00DA1330"/>
    <w:rsid w:val="00DA1BF4"/>
    <w:rsid w:val="00DA3186"/>
    <w:rsid w:val="00DA3938"/>
    <w:rsid w:val="00DA4958"/>
    <w:rsid w:val="00DA523E"/>
    <w:rsid w:val="00DA57AB"/>
    <w:rsid w:val="00DA648A"/>
    <w:rsid w:val="00DA6C30"/>
    <w:rsid w:val="00DA6F76"/>
    <w:rsid w:val="00DB1243"/>
    <w:rsid w:val="00DB20F6"/>
    <w:rsid w:val="00DB2C26"/>
    <w:rsid w:val="00DB469B"/>
    <w:rsid w:val="00DB4F9A"/>
    <w:rsid w:val="00DB56D6"/>
    <w:rsid w:val="00DB78AB"/>
    <w:rsid w:val="00DC0290"/>
    <w:rsid w:val="00DC02A0"/>
    <w:rsid w:val="00DC0CD2"/>
    <w:rsid w:val="00DC115D"/>
    <w:rsid w:val="00DC1230"/>
    <w:rsid w:val="00DC13E9"/>
    <w:rsid w:val="00DC1D71"/>
    <w:rsid w:val="00DC2ED1"/>
    <w:rsid w:val="00DC3856"/>
    <w:rsid w:val="00DC4A35"/>
    <w:rsid w:val="00DC4DBE"/>
    <w:rsid w:val="00DC5692"/>
    <w:rsid w:val="00DC674C"/>
    <w:rsid w:val="00DC692D"/>
    <w:rsid w:val="00DC7059"/>
    <w:rsid w:val="00DC70CD"/>
    <w:rsid w:val="00DD1EDA"/>
    <w:rsid w:val="00DD2F49"/>
    <w:rsid w:val="00DD31BD"/>
    <w:rsid w:val="00DD5C0C"/>
    <w:rsid w:val="00DD6235"/>
    <w:rsid w:val="00DD697F"/>
    <w:rsid w:val="00DD7C08"/>
    <w:rsid w:val="00DE0268"/>
    <w:rsid w:val="00DE0AE4"/>
    <w:rsid w:val="00DE186B"/>
    <w:rsid w:val="00DE1A14"/>
    <w:rsid w:val="00DE32B7"/>
    <w:rsid w:val="00DE393C"/>
    <w:rsid w:val="00DE3C6A"/>
    <w:rsid w:val="00DE4125"/>
    <w:rsid w:val="00DE45D2"/>
    <w:rsid w:val="00DE4EF5"/>
    <w:rsid w:val="00DE561F"/>
    <w:rsid w:val="00DE5E65"/>
    <w:rsid w:val="00DE631A"/>
    <w:rsid w:val="00DE6A32"/>
    <w:rsid w:val="00DE751B"/>
    <w:rsid w:val="00DF11D2"/>
    <w:rsid w:val="00DF196D"/>
    <w:rsid w:val="00DF33ED"/>
    <w:rsid w:val="00DF34A0"/>
    <w:rsid w:val="00DF36C7"/>
    <w:rsid w:val="00DF3EAD"/>
    <w:rsid w:val="00DF420E"/>
    <w:rsid w:val="00DF6162"/>
    <w:rsid w:val="00DF6360"/>
    <w:rsid w:val="00DF68AA"/>
    <w:rsid w:val="00DF7606"/>
    <w:rsid w:val="00E00175"/>
    <w:rsid w:val="00E01E0D"/>
    <w:rsid w:val="00E022AA"/>
    <w:rsid w:val="00E02F1C"/>
    <w:rsid w:val="00E0331C"/>
    <w:rsid w:val="00E04F65"/>
    <w:rsid w:val="00E04FCE"/>
    <w:rsid w:val="00E05A8C"/>
    <w:rsid w:val="00E06210"/>
    <w:rsid w:val="00E077CA"/>
    <w:rsid w:val="00E10902"/>
    <w:rsid w:val="00E10942"/>
    <w:rsid w:val="00E1137B"/>
    <w:rsid w:val="00E11A4F"/>
    <w:rsid w:val="00E123F2"/>
    <w:rsid w:val="00E12DC7"/>
    <w:rsid w:val="00E13491"/>
    <w:rsid w:val="00E139F2"/>
    <w:rsid w:val="00E13ABC"/>
    <w:rsid w:val="00E14D37"/>
    <w:rsid w:val="00E14DB8"/>
    <w:rsid w:val="00E15DA9"/>
    <w:rsid w:val="00E1645C"/>
    <w:rsid w:val="00E1655B"/>
    <w:rsid w:val="00E16A7E"/>
    <w:rsid w:val="00E17A16"/>
    <w:rsid w:val="00E20349"/>
    <w:rsid w:val="00E20417"/>
    <w:rsid w:val="00E2088C"/>
    <w:rsid w:val="00E2206F"/>
    <w:rsid w:val="00E22A5E"/>
    <w:rsid w:val="00E235FE"/>
    <w:rsid w:val="00E23E36"/>
    <w:rsid w:val="00E240F8"/>
    <w:rsid w:val="00E24CB7"/>
    <w:rsid w:val="00E24FDF"/>
    <w:rsid w:val="00E258C9"/>
    <w:rsid w:val="00E2591F"/>
    <w:rsid w:val="00E2626E"/>
    <w:rsid w:val="00E26D60"/>
    <w:rsid w:val="00E26EBD"/>
    <w:rsid w:val="00E272EB"/>
    <w:rsid w:val="00E273C0"/>
    <w:rsid w:val="00E31C1B"/>
    <w:rsid w:val="00E3229F"/>
    <w:rsid w:val="00E32E14"/>
    <w:rsid w:val="00E353A6"/>
    <w:rsid w:val="00E3571B"/>
    <w:rsid w:val="00E35CBE"/>
    <w:rsid w:val="00E3689A"/>
    <w:rsid w:val="00E37975"/>
    <w:rsid w:val="00E40110"/>
    <w:rsid w:val="00E403D8"/>
    <w:rsid w:val="00E41070"/>
    <w:rsid w:val="00E41B14"/>
    <w:rsid w:val="00E4380E"/>
    <w:rsid w:val="00E440B9"/>
    <w:rsid w:val="00E450FC"/>
    <w:rsid w:val="00E45574"/>
    <w:rsid w:val="00E46465"/>
    <w:rsid w:val="00E4694D"/>
    <w:rsid w:val="00E46FD8"/>
    <w:rsid w:val="00E47C0A"/>
    <w:rsid w:val="00E500B9"/>
    <w:rsid w:val="00E50AFD"/>
    <w:rsid w:val="00E51EF9"/>
    <w:rsid w:val="00E52539"/>
    <w:rsid w:val="00E53DCA"/>
    <w:rsid w:val="00E54471"/>
    <w:rsid w:val="00E54B48"/>
    <w:rsid w:val="00E551C2"/>
    <w:rsid w:val="00E551D2"/>
    <w:rsid w:val="00E55A83"/>
    <w:rsid w:val="00E56380"/>
    <w:rsid w:val="00E56C00"/>
    <w:rsid w:val="00E600B7"/>
    <w:rsid w:val="00E6167B"/>
    <w:rsid w:val="00E61F32"/>
    <w:rsid w:val="00E63092"/>
    <w:rsid w:val="00E63097"/>
    <w:rsid w:val="00E6319A"/>
    <w:rsid w:val="00E63EDE"/>
    <w:rsid w:val="00E6429B"/>
    <w:rsid w:val="00E65FB5"/>
    <w:rsid w:val="00E663F2"/>
    <w:rsid w:val="00E66407"/>
    <w:rsid w:val="00E670F1"/>
    <w:rsid w:val="00E6713D"/>
    <w:rsid w:val="00E67247"/>
    <w:rsid w:val="00E7051E"/>
    <w:rsid w:val="00E70C5D"/>
    <w:rsid w:val="00E713F4"/>
    <w:rsid w:val="00E72D0D"/>
    <w:rsid w:val="00E73DEB"/>
    <w:rsid w:val="00E74DF5"/>
    <w:rsid w:val="00E7677B"/>
    <w:rsid w:val="00E77145"/>
    <w:rsid w:val="00E772EB"/>
    <w:rsid w:val="00E81997"/>
    <w:rsid w:val="00E826C9"/>
    <w:rsid w:val="00E838D4"/>
    <w:rsid w:val="00E851C1"/>
    <w:rsid w:val="00E85A68"/>
    <w:rsid w:val="00E86958"/>
    <w:rsid w:val="00E9035D"/>
    <w:rsid w:val="00E90458"/>
    <w:rsid w:val="00E911FE"/>
    <w:rsid w:val="00E91312"/>
    <w:rsid w:val="00E91D1A"/>
    <w:rsid w:val="00E93061"/>
    <w:rsid w:val="00E935A2"/>
    <w:rsid w:val="00E94341"/>
    <w:rsid w:val="00E94CB2"/>
    <w:rsid w:val="00E94CC7"/>
    <w:rsid w:val="00E95C13"/>
    <w:rsid w:val="00E96C5E"/>
    <w:rsid w:val="00E96C8C"/>
    <w:rsid w:val="00E978B9"/>
    <w:rsid w:val="00EA0F7E"/>
    <w:rsid w:val="00EA1121"/>
    <w:rsid w:val="00EA117D"/>
    <w:rsid w:val="00EA1ED4"/>
    <w:rsid w:val="00EA2908"/>
    <w:rsid w:val="00EA2D22"/>
    <w:rsid w:val="00EA31B3"/>
    <w:rsid w:val="00EA3A7B"/>
    <w:rsid w:val="00EA5CCC"/>
    <w:rsid w:val="00EA69DA"/>
    <w:rsid w:val="00EB2D0D"/>
    <w:rsid w:val="00EB3808"/>
    <w:rsid w:val="00EB3B41"/>
    <w:rsid w:val="00EB3E3A"/>
    <w:rsid w:val="00EB407F"/>
    <w:rsid w:val="00EB4D2E"/>
    <w:rsid w:val="00EB5720"/>
    <w:rsid w:val="00EB72C2"/>
    <w:rsid w:val="00EC0F18"/>
    <w:rsid w:val="00EC15CD"/>
    <w:rsid w:val="00EC1EB7"/>
    <w:rsid w:val="00EC3538"/>
    <w:rsid w:val="00EC3CD6"/>
    <w:rsid w:val="00EC4A90"/>
    <w:rsid w:val="00EC4ED4"/>
    <w:rsid w:val="00ED0B62"/>
    <w:rsid w:val="00ED165D"/>
    <w:rsid w:val="00ED22BB"/>
    <w:rsid w:val="00ED2D63"/>
    <w:rsid w:val="00ED3EAC"/>
    <w:rsid w:val="00ED5D9E"/>
    <w:rsid w:val="00ED6568"/>
    <w:rsid w:val="00ED659F"/>
    <w:rsid w:val="00ED6780"/>
    <w:rsid w:val="00ED7E84"/>
    <w:rsid w:val="00EE082E"/>
    <w:rsid w:val="00EE251C"/>
    <w:rsid w:val="00EE356D"/>
    <w:rsid w:val="00EE3CD9"/>
    <w:rsid w:val="00EE3D03"/>
    <w:rsid w:val="00EE4531"/>
    <w:rsid w:val="00EE4C46"/>
    <w:rsid w:val="00EE5615"/>
    <w:rsid w:val="00EE6E02"/>
    <w:rsid w:val="00EE78D8"/>
    <w:rsid w:val="00EF3132"/>
    <w:rsid w:val="00EF32E1"/>
    <w:rsid w:val="00EF4489"/>
    <w:rsid w:val="00EF45D0"/>
    <w:rsid w:val="00EF48C9"/>
    <w:rsid w:val="00F00202"/>
    <w:rsid w:val="00F00658"/>
    <w:rsid w:val="00F00B43"/>
    <w:rsid w:val="00F00D21"/>
    <w:rsid w:val="00F0250E"/>
    <w:rsid w:val="00F025C6"/>
    <w:rsid w:val="00F03086"/>
    <w:rsid w:val="00F034B1"/>
    <w:rsid w:val="00F0389B"/>
    <w:rsid w:val="00F03BBA"/>
    <w:rsid w:val="00F03CA7"/>
    <w:rsid w:val="00F05166"/>
    <w:rsid w:val="00F056C4"/>
    <w:rsid w:val="00F05EAB"/>
    <w:rsid w:val="00F10C70"/>
    <w:rsid w:val="00F20692"/>
    <w:rsid w:val="00F22444"/>
    <w:rsid w:val="00F2250F"/>
    <w:rsid w:val="00F22679"/>
    <w:rsid w:val="00F22C0C"/>
    <w:rsid w:val="00F22D85"/>
    <w:rsid w:val="00F23933"/>
    <w:rsid w:val="00F2510A"/>
    <w:rsid w:val="00F2523F"/>
    <w:rsid w:val="00F252CB"/>
    <w:rsid w:val="00F2546A"/>
    <w:rsid w:val="00F25B7E"/>
    <w:rsid w:val="00F2654D"/>
    <w:rsid w:val="00F26830"/>
    <w:rsid w:val="00F2757D"/>
    <w:rsid w:val="00F27742"/>
    <w:rsid w:val="00F277E0"/>
    <w:rsid w:val="00F27A9C"/>
    <w:rsid w:val="00F30673"/>
    <w:rsid w:val="00F30821"/>
    <w:rsid w:val="00F3106E"/>
    <w:rsid w:val="00F33116"/>
    <w:rsid w:val="00F34D1B"/>
    <w:rsid w:val="00F360ED"/>
    <w:rsid w:val="00F40993"/>
    <w:rsid w:val="00F43995"/>
    <w:rsid w:val="00F44442"/>
    <w:rsid w:val="00F45062"/>
    <w:rsid w:val="00F45ACE"/>
    <w:rsid w:val="00F45B64"/>
    <w:rsid w:val="00F46119"/>
    <w:rsid w:val="00F46937"/>
    <w:rsid w:val="00F46E92"/>
    <w:rsid w:val="00F46EDB"/>
    <w:rsid w:val="00F47640"/>
    <w:rsid w:val="00F47DCB"/>
    <w:rsid w:val="00F509C3"/>
    <w:rsid w:val="00F50B1E"/>
    <w:rsid w:val="00F50BBC"/>
    <w:rsid w:val="00F5136A"/>
    <w:rsid w:val="00F517E8"/>
    <w:rsid w:val="00F5286B"/>
    <w:rsid w:val="00F54D05"/>
    <w:rsid w:val="00F55701"/>
    <w:rsid w:val="00F568D8"/>
    <w:rsid w:val="00F56D8E"/>
    <w:rsid w:val="00F571B7"/>
    <w:rsid w:val="00F5762B"/>
    <w:rsid w:val="00F61359"/>
    <w:rsid w:val="00F637A8"/>
    <w:rsid w:val="00F6569F"/>
    <w:rsid w:val="00F6660B"/>
    <w:rsid w:val="00F679EE"/>
    <w:rsid w:val="00F714D7"/>
    <w:rsid w:val="00F71566"/>
    <w:rsid w:val="00F717D1"/>
    <w:rsid w:val="00F7429C"/>
    <w:rsid w:val="00F74D3F"/>
    <w:rsid w:val="00F75322"/>
    <w:rsid w:val="00F75482"/>
    <w:rsid w:val="00F76D2A"/>
    <w:rsid w:val="00F76E8B"/>
    <w:rsid w:val="00F77059"/>
    <w:rsid w:val="00F777B6"/>
    <w:rsid w:val="00F80266"/>
    <w:rsid w:val="00F815BE"/>
    <w:rsid w:val="00F8344E"/>
    <w:rsid w:val="00F83D5D"/>
    <w:rsid w:val="00F87140"/>
    <w:rsid w:val="00F90861"/>
    <w:rsid w:val="00F90972"/>
    <w:rsid w:val="00F90B64"/>
    <w:rsid w:val="00F9295E"/>
    <w:rsid w:val="00F92D47"/>
    <w:rsid w:val="00F94CD2"/>
    <w:rsid w:val="00FA020A"/>
    <w:rsid w:val="00FA08A6"/>
    <w:rsid w:val="00FA0C3A"/>
    <w:rsid w:val="00FA123C"/>
    <w:rsid w:val="00FA1506"/>
    <w:rsid w:val="00FA1646"/>
    <w:rsid w:val="00FA2D97"/>
    <w:rsid w:val="00FA54DA"/>
    <w:rsid w:val="00FA711C"/>
    <w:rsid w:val="00FA7730"/>
    <w:rsid w:val="00FA7DC0"/>
    <w:rsid w:val="00FB0379"/>
    <w:rsid w:val="00FB0547"/>
    <w:rsid w:val="00FB0BBA"/>
    <w:rsid w:val="00FB0C8F"/>
    <w:rsid w:val="00FB2864"/>
    <w:rsid w:val="00FB3E92"/>
    <w:rsid w:val="00FB5DDC"/>
    <w:rsid w:val="00FB7092"/>
    <w:rsid w:val="00FB7A0A"/>
    <w:rsid w:val="00FC02BA"/>
    <w:rsid w:val="00FC094F"/>
    <w:rsid w:val="00FC0A53"/>
    <w:rsid w:val="00FC0D43"/>
    <w:rsid w:val="00FC1003"/>
    <w:rsid w:val="00FC109F"/>
    <w:rsid w:val="00FC22A7"/>
    <w:rsid w:val="00FC23D9"/>
    <w:rsid w:val="00FC310F"/>
    <w:rsid w:val="00FC3BC2"/>
    <w:rsid w:val="00FC41C5"/>
    <w:rsid w:val="00FC4D3D"/>
    <w:rsid w:val="00FC55B7"/>
    <w:rsid w:val="00FC6DEF"/>
    <w:rsid w:val="00FC743F"/>
    <w:rsid w:val="00FC74D5"/>
    <w:rsid w:val="00FC756C"/>
    <w:rsid w:val="00FC7F14"/>
    <w:rsid w:val="00FD003B"/>
    <w:rsid w:val="00FD0074"/>
    <w:rsid w:val="00FD0332"/>
    <w:rsid w:val="00FD03AC"/>
    <w:rsid w:val="00FD1E42"/>
    <w:rsid w:val="00FD2330"/>
    <w:rsid w:val="00FD241C"/>
    <w:rsid w:val="00FD2592"/>
    <w:rsid w:val="00FD2F4C"/>
    <w:rsid w:val="00FD36FC"/>
    <w:rsid w:val="00FD3D11"/>
    <w:rsid w:val="00FD4A99"/>
    <w:rsid w:val="00FD71AB"/>
    <w:rsid w:val="00FE0723"/>
    <w:rsid w:val="00FE1DFA"/>
    <w:rsid w:val="00FE1F80"/>
    <w:rsid w:val="00FE2A15"/>
    <w:rsid w:val="00FE4EF5"/>
    <w:rsid w:val="00FE67A8"/>
    <w:rsid w:val="00FE7342"/>
    <w:rsid w:val="00FF02F3"/>
    <w:rsid w:val="00FF1603"/>
    <w:rsid w:val="00FF1B37"/>
    <w:rsid w:val="00FF31EB"/>
    <w:rsid w:val="00FF358C"/>
    <w:rsid w:val="00FF389A"/>
    <w:rsid w:val="00FF4501"/>
    <w:rsid w:val="00FF4B3A"/>
    <w:rsid w:val="00FF4E47"/>
    <w:rsid w:val="00FF766A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1996C9"/>
  <w15:docId w15:val="{E5BF454E-1D7B-4D65-B128-212EA15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153"/>
    <w:pPr>
      <w:spacing w:before="60" w:after="60" w:line="260" w:lineRule="exact"/>
      <w:jc w:val="both"/>
    </w:pPr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299B"/>
    <w:pPr>
      <w:keepNext/>
      <w:spacing w:before="24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18B9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826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0579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565C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565C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5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next w:val="Normal"/>
    <w:rsid w:val="003565C4"/>
  </w:style>
  <w:style w:type="numbering" w:customStyle="1" w:styleId="Listenormale">
    <w:name w:val="Liste normale"/>
    <w:rsid w:val="00275C45"/>
    <w:pPr>
      <w:numPr>
        <w:numId w:val="1"/>
      </w:numPr>
    </w:pPr>
  </w:style>
  <w:style w:type="paragraph" w:customStyle="1" w:styleId="T3">
    <w:name w:val="T3"/>
    <w:basedOn w:val="Normal"/>
    <w:rsid w:val="009D2DDD"/>
    <w:pPr>
      <w:numPr>
        <w:numId w:val="2"/>
      </w:numPr>
    </w:pPr>
    <w:rPr>
      <w:szCs w:val="24"/>
      <w:u w:val="single"/>
    </w:rPr>
  </w:style>
  <w:style w:type="paragraph" w:customStyle="1" w:styleId="Titren2">
    <w:name w:val="Titre n° 2"/>
    <w:basedOn w:val="Titre2"/>
    <w:next w:val="Titre2"/>
    <w:rsid w:val="001218B9"/>
    <w:pPr>
      <w:spacing w:line="280" w:lineRule="exact"/>
    </w:pPr>
    <w:rPr>
      <w:rFonts w:eastAsia="Times New Roman"/>
      <w:b w:val="0"/>
      <w:bCs w:val="0"/>
    </w:rPr>
  </w:style>
  <w:style w:type="character" w:styleId="Lienhypertexte">
    <w:name w:val="Hyperlink"/>
    <w:uiPriority w:val="99"/>
    <w:rsid w:val="00E935A2"/>
    <w:rPr>
      <w:color w:val="0000FF"/>
      <w:u w:val="single"/>
    </w:rPr>
  </w:style>
  <w:style w:type="character" w:styleId="lev">
    <w:name w:val="Strong"/>
    <w:uiPriority w:val="22"/>
    <w:qFormat/>
    <w:rsid w:val="00E935A2"/>
    <w:rPr>
      <w:b/>
      <w:bCs/>
    </w:rPr>
  </w:style>
  <w:style w:type="paragraph" w:styleId="NormalWeb">
    <w:name w:val="Normal (Web)"/>
    <w:basedOn w:val="Normal"/>
    <w:uiPriority w:val="99"/>
    <w:rsid w:val="00E935A2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color w:val="000000"/>
      <w:szCs w:val="24"/>
      <w:lang w:eastAsia="ar-SA"/>
    </w:rPr>
  </w:style>
  <w:style w:type="character" w:styleId="Lienhypertextesuivivisit">
    <w:name w:val="FollowedHyperlink"/>
    <w:rsid w:val="00EE4531"/>
    <w:rPr>
      <w:color w:val="800080"/>
      <w:u w:val="single"/>
    </w:rPr>
  </w:style>
  <w:style w:type="character" w:styleId="Accentuation">
    <w:name w:val="Emphasis"/>
    <w:uiPriority w:val="20"/>
    <w:qFormat/>
    <w:rsid w:val="009E3D9E"/>
    <w:rPr>
      <w:i/>
      <w:iCs/>
    </w:rPr>
  </w:style>
  <w:style w:type="paragraph" w:customStyle="1" w:styleId="txt">
    <w:name w:val="txt"/>
    <w:basedOn w:val="Normal"/>
    <w:rsid w:val="003F7CBF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</w:rPr>
  </w:style>
  <w:style w:type="paragraph" w:customStyle="1" w:styleId="tdoc">
    <w:name w:val="tdoc"/>
    <w:basedOn w:val="Normal"/>
    <w:rsid w:val="00F61359"/>
    <w:pPr>
      <w:spacing w:before="198" w:after="198" w:line="240" w:lineRule="auto"/>
      <w:ind w:left="567" w:right="284"/>
    </w:pPr>
    <w:rPr>
      <w:rFonts w:ascii="Arial" w:eastAsia="Times New Roman" w:hAnsi="Arial" w:cs="Arial"/>
      <w:szCs w:val="24"/>
    </w:rPr>
  </w:style>
  <w:style w:type="character" w:customStyle="1" w:styleId="expos">
    <w:name w:val="expos"/>
    <w:basedOn w:val="Policepardfaut"/>
    <w:rsid w:val="000E0DC6"/>
  </w:style>
  <w:style w:type="paragraph" w:customStyle="1" w:styleId="lib">
    <w:name w:val="lib"/>
    <w:basedOn w:val="Normal"/>
    <w:rsid w:val="00FF1B37"/>
    <w:pPr>
      <w:shd w:val="clear" w:color="auto" w:fill="FFFFFF"/>
      <w:spacing w:before="100" w:beforeAutospacing="1" w:after="100" w:afterAutospacing="1" w:line="240" w:lineRule="auto"/>
      <w:ind w:hanging="360"/>
    </w:pPr>
    <w:rPr>
      <w:rFonts w:ascii="Times New Roman" w:eastAsia="Times New Roman" w:hAnsi="Times New Roman"/>
      <w:color w:val="000000"/>
      <w:szCs w:val="24"/>
    </w:rPr>
  </w:style>
  <w:style w:type="paragraph" w:customStyle="1" w:styleId="para">
    <w:name w:val="para"/>
    <w:basedOn w:val="Normal"/>
    <w:rsid w:val="000B2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legal-ref">
    <w:name w:val="legal-ref"/>
    <w:basedOn w:val="Policepardfaut"/>
    <w:rsid w:val="0065734B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0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4501"/>
    <w:rPr>
      <w:rFonts w:ascii="Tahoma" w:eastAsia="Times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4217"/>
    <w:pPr>
      <w:ind w:left="720"/>
      <w:contextualSpacing/>
    </w:pPr>
  </w:style>
  <w:style w:type="paragraph" w:customStyle="1" w:styleId="tdoci">
    <w:name w:val="tdoci"/>
    <w:basedOn w:val="Normal"/>
    <w:rsid w:val="005B3F41"/>
    <w:pPr>
      <w:spacing w:before="125" w:after="125" w:line="240" w:lineRule="auto"/>
      <w:ind w:left="567" w:right="284" w:firstLine="113"/>
      <w:jc w:val="left"/>
    </w:pPr>
    <w:rPr>
      <w:rFonts w:ascii="Arial" w:eastAsia="Times New Roman" w:hAnsi="Arial" w:cs="Arial"/>
      <w:szCs w:val="24"/>
    </w:rPr>
  </w:style>
  <w:style w:type="paragraph" w:customStyle="1" w:styleId="para12">
    <w:name w:val="para12"/>
    <w:basedOn w:val="Normal"/>
    <w:rsid w:val="00AE3BCF"/>
    <w:pPr>
      <w:spacing w:before="100" w:beforeAutospacing="1" w:after="0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character" w:styleId="Appelnotedebasdep">
    <w:name w:val="footnote reference"/>
    <w:semiHidden/>
    <w:rsid w:val="000D0556"/>
    <w:rPr>
      <w:position w:val="6"/>
      <w:sz w:val="16"/>
    </w:rPr>
  </w:style>
  <w:style w:type="paragraph" w:styleId="Notedebasdepage">
    <w:name w:val="footnote text"/>
    <w:basedOn w:val="Normal"/>
    <w:link w:val="NotedebasdepageCar"/>
    <w:semiHidden/>
    <w:rsid w:val="000D0556"/>
    <w:pPr>
      <w:spacing w:before="20" w:after="20" w:line="220" w:lineRule="exact"/>
    </w:pPr>
  </w:style>
  <w:style w:type="character" w:customStyle="1" w:styleId="NotedebasdepageCar">
    <w:name w:val="Note de bas de page Car"/>
    <w:link w:val="Notedebasdepage"/>
    <w:semiHidden/>
    <w:rsid w:val="000D0556"/>
    <w:rPr>
      <w:rFonts w:ascii="Times" w:eastAsia="Times" w:hAnsi="Times"/>
      <w:sz w:val="24"/>
    </w:rPr>
  </w:style>
  <w:style w:type="paragraph" w:customStyle="1" w:styleId="tdocc">
    <w:name w:val="tdocc"/>
    <w:basedOn w:val="Normal"/>
    <w:rsid w:val="00140B52"/>
    <w:pPr>
      <w:spacing w:before="198" w:after="198" w:line="240" w:lineRule="auto"/>
      <w:ind w:left="567" w:right="284"/>
      <w:jc w:val="center"/>
    </w:pPr>
    <w:rPr>
      <w:rFonts w:ascii="Arial" w:eastAsia="Times New Roman" w:hAnsi="Arial" w:cs="Arial"/>
      <w:szCs w:val="24"/>
    </w:rPr>
  </w:style>
  <w:style w:type="paragraph" w:customStyle="1" w:styleId="note">
    <w:name w:val="note"/>
    <w:basedOn w:val="Normal"/>
    <w:rsid w:val="00140B52"/>
    <w:pPr>
      <w:spacing w:before="57" w:after="57" w:line="240" w:lineRule="auto"/>
      <w:ind w:left="851" w:right="567"/>
      <w:jc w:val="left"/>
    </w:pPr>
    <w:rPr>
      <w:rFonts w:ascii="Arial" w:eastAsia="Times New Roman" w:hAnsi="Arial" w:cs="Arial"/>
      <w:color w:val="000000"/>
      <w:szCs w:val="24"/>
    </w:rPr>
  </w:style>
  <w:style w:type="character" w:customStyle="1" w:styleId="Titre1Car">
    <w:name w:val="Titre 1 Car"/>
    <w:link w:val="Titre1"/>
    <w:uiPriority w:val="9"/>
    <w:rsid w:val="00C2299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1">
    <w:name w:val="H1"/>
    <w:basedOn w:val="Normal"/>
    <w:next w:val="Normal"/>
    <w:uiPriority w:val="99"/>
    <w:rsid w:val="00C2299B"/>
    <w:pPr>
      <w:keepNext/>
      <w:autoSpaceDE w:val="0"/>
      <w:autoSpaceDN w:val="0"/>
      <w:adjustRightInd w:val="0"/>
      <w:spacing w:before="100" w:after="100" w:line="240" w:lineRule="auto"/>
      <w:jc w:val="left"/>
      <w:outlineLvl w:val="1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referencequestion">
    <w:name w:val="referencequestion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b/>
      <w:bCs/>
      <w:szCs w:val="24"/>
    </w:rPr>
  </w:style>
  <w:style w:type="paragraph" w:customStyle="1" w:styleId="Titre10">
    <w:name w:val="Titre1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szCs w:val="24"/>
    </w:rPr>
  </w:style>
  <w:style w:type="character" w:customStyle="1" w:styleId="underline">
    <w:name w:val="underline"/>
    <w:rsid w:val="00172E58"/>
    <w:rPr>
      <w:u w:val="single"/>
    </w:rPr>
  </w:style>
  <w:style w:type="paragraph" w:customStyle="1" w:styleId="disposition-temporelle-western">
    <w:name w:val="disposition-temporelle-western"/>
    <w:basedOn w:val="Normal"/>
    <w:rsid w:val="00AA75B3"/>
    <w:pPr>
      <w:shd w:val="clear" w:color="auto" w:fill="E6E64C"/>
      <w:spacing w:before="100" w:beforeAutospacing="1" w:after="100" w:afterAutospacing="1" w:line="240" w:lineRule="auto"/>
      <w:ind w:left="1134" w:right="1134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paragraphe-western">
    <w:name w:val="paragraphe-western"/>
    <w:basedOn w:val="Normal"/>
    <w:rsid w:val="00AA75B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jurisprudence-western">
    <w:name w:val="jurisprudence-western"/>
    <w:basedOn w:val="Normal"/>
    <w:rsid w:val="00D352DD"/>
    <w:pPr>
      <w:pBdr>
        <w:top w:val="single" w:sz="6" w:space="0" w:color="FFFFCC"/>
        <w:left w:val="single" w:sz="6" w:space="0" w:color="FFFFCC"/>
        <w:bottom w:val="single" w:sz="6" w:space="0" w:color="FFFFCC"/>
        <w:right w:val="single" w:sz="6" w:space="0" w:color="FFFFCC"/>
      </w:pBdr>
      <w:shd w:val="clear" w:color="auto" w:fill="FFFFCC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rescrit-western">
    <w:name w:val="rescrit-western"/>
    <w:basedOn w:val="Normal"/>
    <w:rsid w:val="005F693C"/>
    <w:pPr>
      <w:pBdr>
        <w:top w:val="single" w:sz="6" w:space="0" w:color="CCFFFF"/>
        <w:left w:val="single" w:sz="6" w:space="0" w:color="CCFFFF"/>
        <w:bottom w:val="single" w:sz="6" w:space="0" w:color="CCFFFF"/>
        <w:right w:val="single" w:sz="6" w:space="0" w:color="CCFFFF"/>
      </w:pBdr>
      <w:shd w:val="clear" w:color="auto" w:fill="CCFFFF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numero-de-paragraphe-western">
    <w:name w:val="numero-de-paragraphe-western"/>
    <w:basedOn w:val="Normal"/>
    <w:rsid w:val="00DC569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Cs w:val="24"/>
    </w:rPr>
  </w:style>
  <w:style w:type="paragraph" w:customStyle="1" w:styleId="first-para">
    <w:name w:val="first-para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paragraph" w:customStyle="1" w:styleId="para1">
    <w:name w:val="para1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1"/>
      <w:szCs w:val="21"/>
    </w:rPr>
  </w:style>
  <w:style w:type="paragraph" w:customStyle="1" w:styleId="commentaire-de-tableau-western">
    <w:name w:val="commentaire-de-tableau-western"/>
    <w:basedOn w:val="Normal"/>
    <w:rsid w:val="00783214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D3D3D3"/>
      <w:spacing w:before="113" w:after="113" w:line="240" w:lineRule="auto"/>
      <w:ind w:left="851" w:right="851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ctsource">
    <w:name w:val="ct_source"/>
    <w:basedOn w:val="Normal"/>
    <w:uiPriority w:val="99"/>
    <w:rsid w:val="000608F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</w:rPr>
  </w:style>
  <w:style w:type="character" w:customStyle="1" w:styleId="expos1">
    <w:name w:val="expos1"/>
    <w:rsid w:val="002F673C"/>
    <w:rPr>
      <w:rFonts w:ascii="Arial" w:hAnsi="Arial" w:cs="Arial" w:hint="default"/>
      <w:sz w:val="14"/>
      <w:szCs w:val="14"/>
    </w:rPr>
  </w:style>
  <w:style w:type="character" w:customStyle="1" w:styleId="txt1">
    <w:name w:val="txt1"/>
    <w:rsid w:val="009C736D"/>
    <w:rPr>
      <w:rFonts w:ascii="Arial" w:hAnsi="Arial" w:cs="Arial" w:hint="default"/>
      <w:b w:val="0"/>
      <w:bCs w:val="0"/>
      <w:color w:val="000000"/>
    </w:rPr>
  </w:style>
  <w:style w:type="character" w:customStyle="1" w:styleId="txtbold1">
    <w:name w:val="txtbold1"/>
    <w:rsid w:val="009C736D"/>
    <w:rPr>
      <w:rFonts w:ascii="Arial" w:hAnsi="Arial" w:cs="Arial" w:hint="default"/>
      <w:b/>
      <w:bCs/>
      <w:color w:val="000000"/>
    </w:rPr>
  </w:style>
  <w:style w:type="character" w:customStyle="1" w:styleId="txtbold">
    <w:name w:val="txtbold"/>
    <w:rsid w:val="00482840"/>
  </w:style>
  <w:style w:type="character" w:customStyle="1" w:styleId="Titre4Car">
    <w:name w:val="Titre 4 Car"/>
    <w:link w:val="Titre4"/>
    <w:uiPriority w:val="9"/>
    <w:rsid w:val="004C05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ssummaryresumedate">
    <w:name w:val="newssummaryresume_date"/>
    <w:rsid w:val="004C0579"/>
  </w:style>
  <w:style w:type="character" w:customStyle="1" w:styleId="Mentionnonrsolue1">
    <w:name w:val="Mention non résolue1"/>
    <w:uiPriority w:val="99"/>
    <w:semiHidden/>
    <w:unhideWhenUsed/>
    <w:rsid w:val="00677288"/>
    <w:rPr>
      <w:color w:val="808080"/>
      <w:shd w:val="clear" w:color="auto" w:fill="E6E6E6"/>
    </w:rPr>
  </w:style>
  <w:style w:type="paragraph" w:customStyle="1" w:styleId="newsinfo">
    <w:name w:val="newsinfo"/>
    <w:basedOn w:val="Normal"/>
    <w:rsid w:val="00A231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newsdate">
    <w:name w:val="newsdate"/>
    <w:rsid w:val="00A23171"/>
  </w:style>
  <w:style w:type="character" w:customStyle="1" w:styleId="qw-refdoc">
    <w:name w:val="qw-refdoc"/>
    <w:rsid w:val="00C663E3"/>
  </w:style>
  <w:style w:type="paragraph" w:customStyle="1" w:styleId="introduction">
    <w:name w:val="introduction"/>
    <w:basedOn w:val="Normal"/>
    <w:rsid w:val="004C4D76"/>
    <w:pPr>
      <w:pBdr>
        <w:top w:val="single" w:sz="6" w:space="13" w:color="8C8C8C"/>
        <w:bottom w:val="single" w:sz="6" w:space="13" w:color="8C8C8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Cs w:val="24"/>
    </w:rPr>
  </w:style>
  <w:style w:type="paragraph" w:customStyle="1" w:styleId="officeconversion-standard">
    <w:name w:val="officeconversion-standard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paragraph" w:customStyle="1" w:styleId="officeconversion-footnotetext">
    <w:name w:val="officeconversion-footnotetext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table" w:customStyle="1" w:styleId="Grilledutableau1">
    <w:name w:val="Grille du tableau1"/>
    <w:basedOn w:val="TableauNormal"/>
    <w:next w:val="Grilledutableau"/>
    <w:rsid w:val="00E46FD8"/>
    <w:pPr>
      <w:spacing w:before="120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05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2D0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3052D0"/>
    <w:rPr>
      <w:rFonts w:ascii="Times" w:eastAsia="Times" w:hAnsi="Tim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2D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052D0"/>
    <w:rPr>
      <w:rFonts w:ascii="Times" w:eastAsia="Times" w:hAnsi="Times"/>
      <w:b/>
      <w:bCs/>
    </w:rPr>
  </w:style>
  <w:style w:type="paragraph" w:customStyle="1" w:styleId="liyear">
    <w:name w:val="li_year"/>
    <w:basedOn w:val="Normal"/>
    <w:rsid w:val="00502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53B9A"/>
    <w:rPr>
      <w:color w:val="605E5C"/>
      <w:shd w:val="clear" w:color="auto" w:fill="E1DFDD"/>
    </w:rPr>
  </w:style>
  <w:style w:type="paragraph" w:customStyle="1" w:styleId="Default">
    <w:name w:val="Default"/>
    <w:rsid w:val="0062129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E826C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r-only">
    <w:name w:val="sr-only"/>
    <w:basedOn w:val="Policepardfaut"/>
    <w:rsid w:val="00275B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8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3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4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8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0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6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6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4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0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7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7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5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8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5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1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740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49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2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16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520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6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6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4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0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9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7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4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3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6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9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0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6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7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8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0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4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4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0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8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7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3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8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7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8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6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5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9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45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6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3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63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5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79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2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70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1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6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72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6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0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9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84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6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56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646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1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14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9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1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0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7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1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810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183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3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2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9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23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4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1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55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6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3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0105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53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5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7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8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7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4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3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83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6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5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4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8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2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2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3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9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01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6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17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8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3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25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75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21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9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5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2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2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4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0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1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0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2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706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5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15328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4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6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8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8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6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48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4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80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56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9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0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0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8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8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484">
                  <w:marLeft w:val="0"/>
                  <w:marRight w:val="0"/>
                  <w:marTop w:val="1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9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7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7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59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6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6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35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50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0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4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0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79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6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7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8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5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3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8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214709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56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05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1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5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70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1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43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4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51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03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2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7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5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9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3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6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7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3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0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77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8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9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73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82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3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89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132357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2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98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22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911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5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72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9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388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516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4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999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9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354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43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8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537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1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22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0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2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81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7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05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723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9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30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1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3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9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0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5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7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5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74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5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43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8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8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90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4560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7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36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68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598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0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8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6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2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9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0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8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7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919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24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3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821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690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2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59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3727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8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74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31380109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779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23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919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3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494589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98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98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4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4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0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0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4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7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4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9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2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3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21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4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3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68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9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5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4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2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4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9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5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8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0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7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1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6426738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3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04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14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4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9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7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5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10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50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8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3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57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6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5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0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9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9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8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0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6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5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8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0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9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69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74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76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0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1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3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4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2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2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9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9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88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6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52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8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4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21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6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82901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0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06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5550434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99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9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1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0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1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2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7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5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5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5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9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9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5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3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9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6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972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4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22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4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2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73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46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4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2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66586235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39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9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8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0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1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5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2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30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7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8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8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477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812677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4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1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6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06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61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03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6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5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5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77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4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00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77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00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90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9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2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0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0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1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5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1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4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0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57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2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3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7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0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16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73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5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8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72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3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11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83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9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1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7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8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5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4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8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4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3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6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6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8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18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708337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485900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561482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1549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507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0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6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1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3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83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1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4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27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7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9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8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46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2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5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1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39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5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4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165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4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69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94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3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566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4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7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47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47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810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1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4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20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01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3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70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5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703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3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00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1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5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5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3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4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0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71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682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34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0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5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8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3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2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5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8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19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7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36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8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8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1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68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9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8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4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0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0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2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4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7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5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4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6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21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7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3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7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5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4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0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2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63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30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2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371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81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5059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2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3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5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4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3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5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3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3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4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65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0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8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8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8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1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6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46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7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1738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7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04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52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0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63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896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0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959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7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754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279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2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5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5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2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9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85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8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82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2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4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8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5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96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9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8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4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9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5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7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82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99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310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87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07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8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2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8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5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6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85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2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1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4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95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139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48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492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0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5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18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7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2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7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752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09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9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0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7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4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2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5030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39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8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2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34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1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15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6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6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0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2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99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0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80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3755916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7158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75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8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65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13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4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1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16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2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58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445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9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75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78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07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8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87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0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8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7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2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26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7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8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7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8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3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6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8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5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80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4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4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9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955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4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3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3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9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61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9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2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8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7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2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0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71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83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4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5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7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2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9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0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7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2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8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7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7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12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2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6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86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07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2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8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2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01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61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41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1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845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86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2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7567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5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768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1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3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0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6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5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91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0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21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95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90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7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98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1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3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4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8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6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04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6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13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6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3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48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3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5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71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9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8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7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17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74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84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3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52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4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89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3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6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1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46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32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0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9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15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3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919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5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1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95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62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9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482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2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81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3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56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2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49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8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1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2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7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0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76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9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227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6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82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825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374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3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4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8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450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6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875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6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8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112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7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67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3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3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8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31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1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27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9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6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9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2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8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34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3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5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0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7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9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2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1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6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605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4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4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2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5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2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7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3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81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5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15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3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102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3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142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0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23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5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13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2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1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6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0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5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6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58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3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6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3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1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4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9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6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58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4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9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5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40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6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9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2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8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2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3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6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00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8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35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3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06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0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68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3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01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22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9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40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62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09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0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2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342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59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41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6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017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96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00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7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3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8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18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3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9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1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763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1547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5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45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6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76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2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5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1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74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6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8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8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8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25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24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698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8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474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7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657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0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1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5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7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377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10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03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123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3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9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72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6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4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89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20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068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08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0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305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4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687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87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21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7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06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55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73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392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108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16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33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6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66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0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5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7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6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45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7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42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3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694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5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8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0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289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3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651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3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2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29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931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5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39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83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0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2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8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04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2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0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5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085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61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6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3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67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8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0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451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6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8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9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6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2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6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8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93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8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8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5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31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0417896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09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1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64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9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6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3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2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26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07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0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1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6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7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06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0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98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8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0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55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224655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27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5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2696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111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9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830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9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25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6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09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4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7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1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1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112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367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8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7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72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22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62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9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4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4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9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2548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9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4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1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50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7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19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4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2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1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1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03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4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5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2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23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3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2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1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5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474879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6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41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2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0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96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5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4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4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7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50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2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2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7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62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9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7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3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1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0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5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73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62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7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1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0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74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92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8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8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8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4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0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14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65962160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99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75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0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88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8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1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6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44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9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3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6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42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9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10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52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9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5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38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2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667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1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96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3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4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9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0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5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4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4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3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25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8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7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14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8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9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31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20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776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104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3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8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4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3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57019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91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8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1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7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7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60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5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75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9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4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5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7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0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5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2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0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5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9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9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29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7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5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63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5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11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3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1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0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4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3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4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6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7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1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1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4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5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5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29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12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6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78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9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3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8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652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1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71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0280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4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5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5016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6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45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7621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8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19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4605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9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063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185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46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3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9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7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0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8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12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4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7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5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95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2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5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4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6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7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6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5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64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1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3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9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2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2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15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5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08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61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48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74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52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8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7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080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4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6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0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5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27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5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0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4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8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6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1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5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2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7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7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8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9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4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3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7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7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8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3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6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9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4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9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9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1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4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2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6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4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9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5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1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2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3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4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7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0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9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60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8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46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6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1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0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8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365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33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1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60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24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7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9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0123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5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6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3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2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1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7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8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4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4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2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14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2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0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4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2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0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9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1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9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7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5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2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264653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3805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7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7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4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2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7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7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8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6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1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2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9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9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1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8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5081645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3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98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09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5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76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7613372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40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41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4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3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8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2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6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7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9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4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22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27547639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63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72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0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7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8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9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7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9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5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8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25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2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41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19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8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7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6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9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6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0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3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2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8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8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5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3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5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9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5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4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5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0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69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0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7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6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4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5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0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5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65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0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7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9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90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4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0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9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3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6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6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6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113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17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0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0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4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1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8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7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8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2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3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3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54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3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760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44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6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0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5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0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1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99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8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4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5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33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5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348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0401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8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36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8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97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9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3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5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5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0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0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0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93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1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3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73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8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6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4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0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6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2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2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9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7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68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1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3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2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5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0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4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7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7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95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3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4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71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7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6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80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0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2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802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0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3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47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37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3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771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080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79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49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8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829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5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120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50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39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5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2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06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42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2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862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4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5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44009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73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7836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2177832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6989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9743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678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1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2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4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4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2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8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5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38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4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1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13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4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7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3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08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8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0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7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4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3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0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0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32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8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56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14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26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1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3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802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7139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4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2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3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5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7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9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5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6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0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6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9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0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2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7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9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0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0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2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4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97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2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9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2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63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7194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92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0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271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4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5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08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51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1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3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5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40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2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46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6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00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309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3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50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53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39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755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9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21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8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82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5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96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9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738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758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9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5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36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5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7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57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9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5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125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91797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574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2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5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56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4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87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59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6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705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8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2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5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8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22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2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0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0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1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3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0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95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9130798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33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4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89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7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9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8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3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9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1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785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7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415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8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2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614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3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49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3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86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0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23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6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4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0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5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96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6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73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8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9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198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2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1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3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06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3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3544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275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17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63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73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1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5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91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728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6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3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6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55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24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1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2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7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3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7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7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616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6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9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4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0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3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27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8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4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4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5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17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0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7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4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4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8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5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3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8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7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7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5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6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3533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8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95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2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56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38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51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8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4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3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6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8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0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6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7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8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70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7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6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0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2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9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21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6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6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43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8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4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0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6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93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1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4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60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5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9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43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0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0730427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229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6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2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5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4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1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1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67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5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29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7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7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22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1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8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6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69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2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3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0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28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8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03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6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26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0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5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3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300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1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2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0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42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72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45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2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4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61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18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2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9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7698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80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415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6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5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260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25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3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5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1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26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3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6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5061831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9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3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33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8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6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8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3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56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14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4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01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3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0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0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7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11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37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8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9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5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3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1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1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06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4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8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4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7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1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49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4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30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7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9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22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3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9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3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fip.impots.gouv.fr/bofip/13681-PGP.html/ACTU-2022-00120" TargetMode="External"/><Relationship Id="rId13" Type="http://schemas.openxmlformats.org/officeDocument/2006/relationships/hyperlink" Target="https://www.collectivites-locales.gouv.fr/chiffres-cles-des-collectivites-locales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legifrance.gouv.fr/juri/id/JURITEXT000046357173?page=1&amp;pageSize=10&amp;query=21-11.533&amp;searchField=ALL&amp;searchType=ALL&amp;sortValue=DATE_DESC&amp;tab_selection=juri&amp;typePagination=DEFAUL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bofip.impots.gouv.fr/bofip/13687-PGP.html/ACTU-2022-0012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nat.fr/basile/visio.do?id=qSEQ220700592&amp;idtable=q416884|q416760|q417069|q417082|q417110|q417009|q417072|q417131&amp;_na=QE&amp;rch=qa&amp;de=20221107&amp;au=20221114&amp;dp=1+an&amp;radio=deau&amp;date=dateJORep&amp;appr=text&amp;aff=ar&amp;tri=dd&amp;off=100&amp;afd=ppr&amp;afd=ppl&amp;afd=pjl&amp;afd=cv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ofip.impots.gouv.fr/bofip/13712-PGP.html/ACTU-2022-00134" TargetMode="External"/><Relationship Id="rId10" Type="http://schemas.openxmlformats.org/officeDocument/2006/relationships/hyperlink" Target="https://www.anc.gouv.fr/files/live/sites/anc/files/contributed/ANC/1_Normes_fran%c3%a7aises/Reglements/2022/projet-rglt-modernisation-etats-financiers/Projet_modernisation-des-etats-financiers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legifrance.gouv.fr/ceta/id/CETATEXT000046420748?juridiction=CONSEIL_ETAT&amp;juridiction=COURS_APPEL&amp;juridiction=TRIBUNAL_ADMINISTATIF&amp;juridiction=TRIBUNAL_CONFLIT&amp;page=1&amp;pageSize=10&amp;query=*464561&amp;searchField=ALL&amp;searchType=ALL&amp;sortValue=DATE_DESC&amp;tab_selection=cetat" TargetMode="External"/><Relationship Id="rId14" Type="http://schemas.openxmlformats.org/officeDocument/2006/relationships/hyperlink" Target="https://bofip.impots.gouv.fr/bofip/13602-PGP.html/ACTU-2022-0008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PHILIPPE\Bureau\Mod&#232;le%20de%20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A9236-B211-4606-84D7-EF14A5DA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lettre</Template>
  <TotalTime>0</TotalTime>
  <Pages>1</Pages>
  <Words>973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références</vt:lpstr>
    </vt:vector>
  </TitlesOfParts>
  <Company>Comptes</Company>
  <LinksUpToDate>false</LinksUpToDate>
  <CharactersWithSpaces>6314</CharactersWithSpaces>
  <SharedDoc>false</SharedDoc>
  <HLinks>
    <vt:vector size="120" baseType="variant">
      <vt:variant>
        <vt:i4>4587586</vt:i4>
      </vt:variant>
      <vt:variant>
        <vt:i4>63</vt:i4>
      </vt:variant>
      <vt:variant>
        <vt:i4>0</vt:i4>
      </vt:variant>
      <vt:variant>
        <vt:i4>5</vt:i4>
      </vt:variant>
      <vt:variant>
        <vt:lpwstr>https://bofip.impots.gouv.fr/bofip/12346-PGP</vt:lpwstr>
      </vt:variant>
      <vt:variant>
        <vt:lpwstr/>
      </vt:variant>
      <vt:variant>
        <vt:i4>4784194</vt:i4>
      </vt:variant>
      <vt:variant>
        <vt:i4>60</vt:i4>
      </vt:variant>
      <vt:variant>
        <vt:i4>0</vt:i4>
      </vt:variant>
      <vt:variant>
        <vt:i4>5</vt:i4>
      </vt:variant>
      <vt:variant>
        <vt:lpwstr>https://bofip.impots.gouv.fr/bofip/12349-PGP</vt:lpwstr>
      </vt:variant>
      <vt:variant>
        <vt:lpwstr/>
      </vt:variant>
      <vt:variant>
        <vt:i4>4325445</vt:i4>
      </vt:variant>
      <vt:variant>
        <vt:i4>57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  <vt:variant>
        <vt:i4>4718659</vt:i4>
      </vt:variant>
      <vt:variant>
        <vt:i4>54</vt:i4>
      </vt:variant>
      <vt:variant>
        <vt:i4>0</vt:i4>
      </vt:variant>
      <vt:variant>
        <vt:i4>5</vt:i4>
      </vt:variant>
      <vt:variant>
        <vt:lpwstr>https://bofip.impots.gouv.fr/bofip/12259-PGP</vt:lpwstr>
      </vt:variant>
      <vt:variant>
        <vt:lpwstr/>
      </vt:variant>
      <vt:variant>
        <vt:i4>4522051</vt:i4>
      </vt:variant>
      <vt:variant>
        <vt:i4>51</vt:i4>
      </vt:variant>
      <vt:variant>
        <vt:i4>0</vt:i4>
      </vt:variant>
      <vt:variant>
        <vt:i4>5</vt:i4>
      </vt:variant>
      <vt:variant>
        <vt:lpwstr>https://bofip.impots.gouv.fr/bofip/12355-PGP</vt:lpwstr>
      </vt:variant>
      <vt:variant>
        <vt:lpwstr/>
      </vt:variant>
      <vt:variant>
        <vt:i4>4849730</vt:i4>
      </vt:variant>
      <vt:variant>
        <vt:i4>48</vt:i4>
      </vt:variant>
      <vt:variant>
        <vt:i4>0</vt:i4>
      </vt:variant>
      <vt:variant>
        <vt:i4>5</vt:i4>
      </vt:variant>
      <vt:variant>
        <vt:lpwstr>https://bofip.impots.gouv.fr/bofip/12148-PGP</vt:lpwstr>
      </vt:variant>
      <vt:variant>
        <vt:lpwstr/>
      </vt:variant>
      <vt:variant>
        <vt:i4>4587587</vt:i4>
      </vt:variant>
      <vt:variant>
        <vt:i4>45</vt:i4>
      </vt:variant>
      <vt:variant>
        <vt:i4>0</vt:i4>
      </vt:variant>
      <vt:variant>
        <vt:i4>5</vt:i4>
      </vt:variant>
      <vt:variant>
        <vt:lpwstr>https://bofip.impots.gouv.fr/bofip/12356-PGP</vt:lpwstr>
      </vt:variant>
      <vt:variant>
        <vt:lpwstr/>
      </vt:variant>
      <vt:variant>
        <vt:i4>4194371</vt:i4>
      </vt:variant>
      <vt:variant>
        <vt:i4>42</vt:i4>
      </vt:variant>
      <vt:variant>
        <vt:i4>0</vt:i4>
      </vt:variant>
      <vt:variant>
        <vt:i4>5</vt:i4>
      </vt:variant>
      <vt:variant>
        <vt:lpwstr>https://bofip.impots.gouv.fr/bofip/12350-PGP</vt:lpwstr>
      </vt:variant>
      <vt:variant>
        <vt:lpwstr/>
      </vt:variant>
      <vt:variant>
        <vt:i4>4718658</vt:i4>
      </vt:variant>
      <vt:variant>
        <vt:i4>39</vt:i4>
      </vt:variant>
      <vt:variant>
        <vt:i4>0</vt:i4>
      </vt:variant>
      <vt:variant>
        <vt:i4>5</vt:i4>
      </vt:variant>
      <vt:variant>
        <vt:lpwstr>https://bofip.impots.gouv.fr/bofip/12348-PGP</vt:lpwstr>
      </vt:variant>
      <vt:variant>
        <vt:lpwstr/>
      </vt:variant>
      <vt:variant>
        <vt:i4>4390983</vt:i4>
      </vt:variant>
      <vt:variant>
        <vt:i4>36</vt:i4>
      </vt:variant>
      <vt:variant>
        <vt:i4>0</vt:i4>
      </vt:variant>
      <vt:variant>
        <vt:i4>5</vt:i4>
      </vt:variant>
      <vt:variant>
        <vt:lpwstr>https://bofip.impots.gouv.fr/bofip/12313-PGP</vt:lpwstr>
      </vt:variant>
      <vt:variant>
        <vt:lpwstr/>
      </vt:variant>
      <vt:variant>
        <vt:i4>4390976</vt:i4>
      </vt:variant>
      <vt:variant>
        <vt:i4>33</vt:i4>
      </vt:variant>
      <vt:variant>
        <vt:i4>0</vt:i4>
      </vt:variant>
      <vt:variant>
        <vt:i4>5</vt:i4>
      </vt:variant>
      <vt:variant>
        <vt:lpwstr>https://bofip.impots.gouv.fr/bofip/12363-PGP</vt:lpwstr>
      </vt:variant>
      <vt:variant>
        <vt:lpwstr/>
      </vt:variant>
      <vt:variant>
        <vt:i4>4194368</vt:i4>
      </vt:variant>
      <vt:variant>
        <vt:i4>30</vt:i4>
      </vt:variant>
      <vt:variant>
        <vt:i4>0</vt:i4>
      </vt:variant>
      <vt:variant>
        <vt:i4>5</vt:i4>
      </vt:variant>
      <vt:variant>
        <vt:lpwstr>https://bofip.impots.gouv.fr/bofip/12360-PGP</vt:lpwstr>
      </vt:variant>
      <vt:variant>
        <vt:lpwstr/>
      </vt:variant>
      <vt:variant>
        <vt:i4>4456514</vt:i4>
      </vt:variant>
      <vt:variant>
        <vt:i4>27</vt:i4>
      </vt:variant>
      <vt:variant>
        <vt:i4>0</vt:i4>
      </vt:variant>
      <vt:variant>
        <vt:i4>5</vt:i4>
      </vt:variant>
      <vt:variant>
        <vt:lpwstr>https://bofip.impots.gouv.fr/bofip/12146-PGP</vt:lpwstr>
      </vt:variant>
      <vt:variant>
        <vt:lpwstr/>
      </vt:variant>
      <vt:variant>
        <vt:i4>3407976</vt:i4>
      </vt:variant>
      <vt:variant>
        <vt:i4>24</vt:i4>
      </vt:variant>
      <vt:variant>
        <vt:i4>0</vt:i4>
      </vt:variant>
      <vt:variant>
        <vt:i4>5</vt:i4>
      </vt:variant>
      <vt:variant>
        <vt:lpwstr>https://www.economie.gouv.fr/daj/nouvelle-edition-des-guides-tres-pratiques-de-la-dematerialisation-des-marches-publics</vt:lpwstr>
      </vt:variant>
      <vt:variant>
        <vt:lpwstr/>
      </vt:variant>
      <vt:variant>
        <vt:i4>4325384</vt:i4>
      </vt:variant>
      <vt:variant>
        <vt:i4>21</vt:i4>
      </vt:variant>
      <vt:variant>
        <vt:i4>0</vt:i4>
      </vt:variant>
      <vt:variant>
        <vt:i4>5</vt:i4>
      </vt:variant>
      <vt:variant>
        <vt:lpwstr>https://www.insee.fr/fr/statistiques/4498247</vt:lpwstr>
      </vt:variant>
      <vt:variant>
        <vt:lpwstr/>
      </vt:variant>
      <vt:variant>
        <vt:i4>7733325</vt:i4>
      </vt:variant>
      <vt:variant>
        <vt:i4>18</vt:i4>
      </vt:variant>
      <vt:variant>
        <vt:i4>0</vt:i4>
      </vt:variant>
      <vt:variant>
        <vt:i4>5</vt:i4>
      </vt:variant>
      <vt:variant>
        <vt:lpwstr>https://www.associations.gouv.fr/IMG/pdf/circulaire_no_6166-sg_du_6_mai_2020_mesures_adaptation_regles_subventions_publiques.pdf</vt:lpwstr>
      </vt:variant>
      <vt:variant>
        <vt:lpwstr/>
      </vt:variant>
      <vt:variant>
        <vt:i4>12320941</vt:i4>
      </vt:variant>
      <vt:variant>
        <vt:i4>15</vt:i4>
      </vt:variant>
      <vt:variant>
        <vt:i4>0</vt:i4>
      </vt:variant>
      <vt:variant>
        <vt:i4>5</vt:i4>
      </vt:variant>
      <vt:variant>
        <vt:lpwstr>http://www.anc.gouv.fr/files/live/sites/anc/files/contributed/ANC/1. Normes françaises/Actualités Normes FR/2020/Communication_ANC_DPB_07_05.pdf</vt:lpwstr>
      </vt:variant>
      <vt:variant>
        <vt:lpwstr/>
      </vt:variant>
      <vt:variant>
        <vt:i4>3735589</vt:i4>
      </vt:variant>
      <vt:variant>
        <vt:i4>12</vt:i4>
      </vt:variant>
      <vt:variant>
        <vt:i4>0</vt:i4>
      </vt:variant>
      <vt:variant>
        <vt:i4>5</vt:i4>
      </vt:variant>
      <vt:variant>
        <vt:lpwstr>http://www.anc.gouv.fr/cms/news/covid-19--recommandations-et-observations---comptes-et-situations-etab</vt:lpwstr>
      </vt:variant>
      <vt:variant>
        <vt:lpwstr/>
      </vt:variant>
      <vt:variant>
        <vt:i4>852048</vt:i4>
      </vt:variant>
      <vt:variant>
        <vt:i4>6</vt:i4>
      </vt:variant>
      <vt:variant>
        <vt:i4>0</vt:i4>
      </vt:variant>
      <vt:variant>
        <vt:i4>5</vt:i4>
      </vt:variant>
      <vt:variant>
        <vt:lpwstr>https://abonnes.efl.fr/EFL2/document/?key=BF2005&amp;uaId=000Y&amp;refId=BAF42E8979E0510-EFL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références</dc:title>
  <dc:creator>Philippe</dc:creator>
  <cp:lastModifiedBy>Philippe</cp:lastModifiedBy>
  <cp:revision>42</cp:revision>
  <cp:lastPrinted>2022-11-28T09:52:00Z</cp:lastPrinted>
  <dcterms:created xsi:type="dcterms:W3CDTF">2022-05-28T13:59:00Z</dcterms:created>
  <dcterms:modified xsi:type="dcterms:W3CDTF">2022-11-28T10:11:00Z</dcterms:modified>
</cp:coreProperties>
</file>