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31A0E46C"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307714">
              <w:rPr>
                <w:rFonts w:ascii="Times New Roman" w:eastAsia="Times New Roman" w:hAnsi="Times New Roman"/>
                <w:noProof/>
                <w:sz w:val="20"/>
              </w:rPr>
              <w:t>2-0</w:t>
            </w:r>
            <w:r w:rsidR="00A94AC0">
              <w:rPr>
                <w:rFonts w:ascii="Times New Roman" w:eastAsia="Times New Roman" w:hAnsi="Times New Roman"/>
                <w:noProof/>
                <w:sz w:val="20"/>
              </w:rPr>
              <w:t>8</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0653F7D5" w:rsidR="003565C4" w:rsidRPr="00990583" w:rsidRDefault="00E911FE" w:rsidP="00E911FE">
            <w:pPr>
              <w:pStyle w:val="Corpsdetexte"/>
              <w:spacing w:before="0" w:after="0"/>
              <w:ind w:left="-8"/>
            </w:pPr>
            <w:r w:rsidRPr="00990583">
              <w:t>Paris</w:t>
            </w:r>
            <w:r w:rsidR="00B37B52" w:rsidRPr="00990583">
              <w:t xml:space="preserve">, le </w:t>
            </w:r>
            <w:r w:rsidR="00601461">
              <w:t>31 août</w:t>
            </w:r>
            <w:r w:rsidR="003B3DDE">
              <w:t xml:space="preserve"> </w:t>
            </w:r>
            <w:r w:rsidR="00A57E3D" w:rsidRPr="00990583">
              <w:t>202</w:t>
            </w:r>
            <w:r w:rsidR="00307714">
              <w:t>2</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794DAB1E" w:rsidR="00D1561B" w:rsidRDefault="00596118" w:rsidP="00A01213">
      <w:pPr>
        <w:spacing w:before="120" w:after="0" w:line="240" w:lineRule="auto"/>
        <w:ind w:left="1701" w:hanging="1701"/>
      </w:pPr>
      <w:r w:rsidRPr="00122165">
        <w:rPr>
          <w:b/>
        </w:rPr>
        <w:t>IS :</w:t>
      </w:r>
      <w:r w:rsidR="00D47E79">
        <w:t xml:space="preserve"> </w:t>
      </w:r>
      <w:r w:rsidR="00D47E79">
        <w:tab/>
      </w:r>
      <w:r w:rsidR="00474A1F">
        <w:t>Taux des intérêts sur comptes courants à 1,49% -</w:t>
      </w:r>
    </w:p>
    <w:p w14:paraId="073D1CB1" w14:textId="30330337" w:rsidR="00916F7D" w:rsidRDefault="00596118" w:rsidP="00A01213">
      <w:pPr>
        <w:spacing w:before="120" w:after="0" w:line="240" w:lineRule="auto"/>
        <w:ind w:left="1701" w:hanging="1701"/>
      </w:pPr>
      <w:r w:rsidRPr="00122165">
        <w:rPr>
          <w:b/>
        </w:rPr>
        <w:t>TVA :</w:t>
      </w:r>
      <w:r w:rsidR="00DB56D6">
        <w:t xml:space="preserve"> </w:t>
      </w:r>
      <w:r w:rsidR="00DB56D6">
        <w:tab/>
      </w:r>
      <w:r w:rsidR="00474A1F">
        <w:t>Rien à signaler</w:t>
      </w:r>
    </w:p>
    <w:p w14:paraId="4E8276DC" w14:textId="02C16D8F" w:rsidR="001261C0" w:rsidRDefault="00596118" w:rsidP="00A01213">
      <w:pPr>
        <w:spacing w:before="120" w:after="0" w:line="240" w:lineRule="auto"/>
        <w:ind w:left="1701" w:hanging="1701"/>
      </w:pPr>
      <w:r w:rsidRPr="00122165">
        <w:rPr>
          <w:b/>
        </w:rPr>
        <w:t>Locaux :</w:t>
      </w:r>
      <w:r w:rsidR="004A7406">
        <w:tab/>
      </w:r>
      <w:r w:rsidR="00474A1F">
        <w:t>Taxe foncière des grands ports maritimes -</w:t>
      </w:r>
    </w:p>
    <w:p w14:paraId="7E16B77A" w14:textId="17E17B46" w:rsidR="004A7406" w:rsidRDefault="00596118" w:rsidP="00A01213">
      <w:pPr>
        <w:spacing w:before="120" w:after="0" w:line="240" w:lineRule="auto"/>
        <w:ind w:left="1701" w:hanging="1701"/>
      </w:pPr>
      <w:r w:rsidRPr="00122165">
        <w:rPr>
          <w:b/>
        </w:rPr>
        <w:t>TS :</w:t>
      </w:r>
      <w:r>
        <w:t xml:space="preserve"> </w:t>
      </w:r>
      <w:r>
        <w:tab/>
      </w:r>
      <w:r w:rsidR="00A23362">
        <w:t>Rien à signaler</w:t>
      </w:r>
    </w:p>
    <w:p w14:paraId="4889B031" w14:textId="2F032825" w:rsidR="00B50E23" w:rsidRDefault="00596118" w:rsidP="00A01213">
      <w:pPr>
        <w:spacing w:before="120" w:after="0" w:line="240" w:lineRule="auto"/>
        <w:ind w:left="1701" w:hanging="1701"/>
      </w:pPr>
      <w:r w:rsidRPr="00122165">
        <w:rPr>
          <w:b/>
        </w:rPr>
        <w:t>Divers</w:t>
      </w:r>
      <w:r w:rsidR="004A7406">
        <w:t xml:space="preserve"> :</w:t>
      </w:r>
      <w:r w:rsidR="004A7406">
        <w:tab/>
      </w:r>
      <w:r w:rsidR="00474A1F">
        <w:t>Transfert de la gestion de la taxe d’aménagement à la DGFIP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5BEDB53D" w14:textId="77777777" w:rsidR="00A23362" w:rsidRDefault="00596118" w:rsidP="00A23362">
      <w:pPr>
        <w:spacing w:before="120" w:after="0" w:line="240" w:lineRule="auto"/>
        <w:ind w:left="1701" w:hanging="1701"/>
      </w:pPr>
      <w:r w:rsidRPr="00122165">
        <w:rPr>
          <w:b/>
        </w:rPr>
        <w:t>Publique :</w:t>
      </w:r>
      <w:r w:rsidR="00B00EF7">
        <w:t xml:space="preserve"> </w:t>
      </w:r>
      <w:r w:rsidR="00B00EF7">
        <w:tab/>
      </w:r>
      <w:r w:rsidR="00A23362">
        <w:t>Rien à signaler</w:t>
      </w:r>
    </w:p>
    <w:p w14:paraId="5F6B1C19" w14:textId="45DB3DBC" w:rsidR="005A391C" w:rsidRDefault="00596118" w:rsidP="00A01213">
      <w:pPr>
        <w:spacing w:before="120" w:after="0" w:line="240" w:lineRule="auto"/>
        <w:ind w:left="1701" w:hanging="1701"/>
      </w:pPr>
      <w:r w:rsidRPr="00122165">
        <w:rPr>
          <w:b/>
        </w:rPr>
        <w:t>Privée :</w:t>
      </w:r>
      <w:r w:rsidR="00B00EF7">
        <w:t xml:space="preserve"> </w:t>
      </w:r>
      <w:r w:rsidR="00B00EF7">
        <w:tab/>
      </w:r>
      <w:r w:rsidR="00474A1F">
        <w:t>Rien à signaler</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1A3D7A09" w:rsidR="00B54BDA" w:rsidRDefault="00596118" w:rsidP="00A01213">
      <w:pPr>
        <w:spacing w:before="120" w:after="0" w:line="240" w:lineRule="auto"/>
        <w:ind w:left="1701" w:hanging="1701"/>
      </w:pPr>
      <w:r w:rsidRPr="00122165">
        <w:rPr>
          <w:b/>
        </w:rPr>
        <w:t>Textes :</w:t>
      </w:r>
      <w:r>
        <w:t xml:space="preserve"> </w:t>
      </w:r>
      <w:r w:rsidR="00223947">
        <w:tab/>
      </w:r>
      <w:r w:rsidR="00474A1F">
        <w:t>Reconduction du blocage des loyers – Le registre des entreprises -</w:t>
      </w:r>
    </w:p>
    <w:p w14:paraId="41468130" w14:textId="020EE49B" w:rsidR="006B1E5F" w:rsidRDefault="00596118" w:rsidP="00A01213">
      <w:pPr>
        <w:spacing w:before="120" w:after="0" w:line="240" w:lineRule="auto"/>
        <w:ind w:left="1701" w:hanging="1701"/>
      </w:pPr>
      <w:r w:rsidRPr="00122165">
        <w:rPr>
          <w:b/>
        </w:rPr>
        <w:t>Réponses :</w:t>
      </w:r>
      <w:r>
        <w:t xml:space="preserve"> </w:t>
      </w:r>
      <w:r w:rsidR="00223947">
        <w:tab/>
      </w:r>
      <w:r w:rsidR="00393E93">
        <w:t>Rien à signaler</w:t>
      </w:r>
    </w:p>
    <w:p w14:paraId="48D6DEFC" w14:textId="7B16C160" w:rsidR="00CE269F" w:rsidRDefault="00596118" w:rsidP="00A01213">
      <w:pPr>
        <w:spacing w:before="120" w:after="0" w:line="240" w:lineRule="auto"/>
        <w:ind w:left="1701" w:hanging="1701"/>
      </w:pPr>
      <w:r w:rsidRPr="004E2169">
        <w:rPr>
          <w:b/>
          <w:spacing w:val="-8"/>
        </w:rPr>
        <w:t>Jurisprudence :</w:t>
      </w:r>
      <w:r>
        <w:t xml:space="preserve"> </w:t>
      </w:r>
      <w:r w:rsidR="00223947">
        <w:tab/>
      </w:r>
      <w:r w:rsidR="00DA06E7">
        <w:t>Rien à signaler</w:t>
      </w:r>
    </w:p>
    <w:p w14:paraId="76354D80" w14:textId="49D10B7D" w:rsidR="00004382" w:rsidRDefault="00596118" w:rsidP="00A01213">
      <w:pPr>
        <w:spacing w:before="120" w:after="0" w:line="240" w:lineRule="auto"/>
        <w:ind w:left="1701" w:hanging="1701"/>
      </w:pPr>
      <w:r w:rsidRPr="00122165">
        <w:rPr>
          <w:b/>
        </w:rPr>
        <w:t>Divers :</w:t>
      </w:r>
      <w:r>
        <w:t xml:space="preserve"> </w:t>
      </w:r>
      <w:r>
        <w:tab/>
      </w:r>
      <w:r w:rsidR="00474A1F">
        <w:t>Rémunération des fonctionnaires territoriaux -</w:t>
      </w:r>
    </w:p>
    <w:p w14:paraId="77F778DB" w14:textId="77777777" w:rsidR="00303BBA" w:rsidRDefault="00303BBA" w:rsidP="00A01213">
      <w:pPr>
        <w:spacing w:before="120" w:after="0" w:line="240" w:lineRule="auto"/>
        <w:ind w:left="1701" w:hanging="1701"/>
      </w:pPr>
    </w:p>
    <w:p w14:paraId="75EB0D2D" w14:textId="01F62252" w:rsidR="00E935A2" w:rsidRDefault="00E935A2" w:rsidP="009A34E8">
      <w:pPr>
        <w:tabs>
          <w:tab w:val="left" w:pos="567"/>
          <w:tab w:val="left" w:pos="1134"/>
          <w:tab w:val="left" w:pos="2250"/>
        </w:tabs>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r w:rsidR="00C372C7">
        <w:rPr>
          <w:rFonts w:cs="Times"/>
          <w:b/>
          <w:szCs w:val="24"/>
        </w:rPr>
        <w:tab/>
      </w:r>
    </w:p>
    <w:p w14:paraId="556563EB" w14:textId="31CA75AB" w:rsidR="00091C56" w:rsidRPr="008A16AA" w:rsidRDefault="00E935A2" w:rsidP="009A34E8">
      <w:pPr>
        <w:pStyle w:val="Paragraphedeliste"/>
        <w:numPr>
          <w:ilvl w:val="1"/>
          <w:numId w:val="50"/>
        </w:numPr>
        <w:spacing w:before="120" w:after="0" w:line="240" w:lineRule="auto"/>
        <w:contextualSpacing w:val="0"/>
        <w:rPr>
          <w:rFonts w:cs="Times"/>
          <w:b/>
          <w:szCs w:val="24"/>
        </w:rPr>
      </w:pPr>
      <w:r w:rsidRPr="008A16AA">
        <w:rPr>
          <w:rFonts w:cs="Times"/>
          <w:b/>
          <w:szCs w:val="24"/>
        </w:rPr>
        <w:t>Impôt sur les sociétés</w:t>
      </w:r>
    </w:p>
    <w:p w14:paraId="1C66FEE4" w14:textId="02CA43CF" w:rsidR="007D6790" w:rsidRDefault="00A3278E" w:rsidP="009A34E8">
      <w:pPr>
        <w:keepNext/>
        <w:spacing w:before="120" w:after="0" w:line="240" w:lineRule="auto"/>
        <w:rPr>
          <w:rFonts w:cs="Times"/>
          <w:color w:val="003300"/>
          <w:szCs w:val="24"/>
        </w:rPr>
      </w:pPr>
      <w:r w:rsidRPr="00A3278E">
        <w:rPr>
          <w:rFonts w:cs="Times"/>
          <w:color w:val="003300"/>
          <w:szCs w:val="24"/>
          <w:u w:val="single"/>
        </w:rPr>
        <w:t xml:space="preserve">Déductibilité des </w:t>
      </w:r>
      <w:r w:rsidR="00C372C7">
        <w:rPr>
          <w:rFonts w:cs="Times"/>
          <w:color w:val="003300"/>
          <w:szCs w:val="24"/>
          <w:u w:val="single"/>
        </w:rPr>
        <w:t>intérêts</w:t>
      </w:r>
      <w:r>
        <w:rPr>
          <w:rFonts w:cs="Times"/>
          <w:color w:val="003300"/>
          <w:szCs w:val="24"/>
        </w:rPr>
        <w:t xml:space="preserve"> – Le</w:t>
      </w:r>
      <w:r w:rsidR="00B47B8F">
        <w:rPr>
          <w:rFonts w:cs="Times"/>
          <w:color w:val="003300"/>
          <w:szCs w:val="24"/>
        </w:rPr>
        <w:t xml:space="preserve"> taux est de 1,49%</w:t>
      </w:r>
    </w:p>
    <w:p w14:paraId="26F94A6B" w14:textId="4DD6C768" w:rsidR="00C372C7" w:rsidRPr="00014A4D" w:rsidRDefault="00000000" w:rsidP="00014A4D">
      <w:pPr>
        <w:pStyle w:val="NormalWeb"/>
        <w:shd w:val="clear" w:color="auto" w:fill="FFFFFF"/>
        <w:spacing w:before="120" w:after="0"/>
        <w:ind w:left="567"/>
        <w:jc w:val="both"/>
        <w:rPr>
          <w:rFonts w:ascii="Times" w:hAnsi="Times" w:cs="Times"/>
          <w:color w:val="333333"/>
        </w:rPr>
      </w:pPr>
      <w:hyperlink r:id="rId8" w:tooltip="13/07/2022 : BIC - Actualisation du taux maximum des intérêts admis en déduction d'un point de vue fiscal" w:history="1">
        <w:r w:rsidR="00C372C7" w:rsidRPr="00B47B8F">
          <w:rPr>
            <w:rStyle w:val="Lienhypertexte"/>
            <w:rFonts w:ascii="Times" w:hAnsi="Times" w:cs="Times"/>
          </w:rPr>
          <w:t>13/07/2022 : BIC - Actualisation du taux maximum des intérêts admis en déduction d'un point de vue fiscal</w:t>
        </w:r>
      </w:hyperlink>
    </w:p>
    <w:p w14:paraId="702289FB" w14:textId="293E0BB3" w:rsidR="009D760D" w:rsidRPr="0032271C" w:rsidRDefault="00516DD0" w:rsidP="0032271C">
      <w:pPr>
        <w:spacing w:before="120" w:after="0" w:line="240" w:lineRule="auto"/>
        <w:rPr>
          <w:rFonts w:cs="Times"/>
          <w:b/>
          <w:szCs w:val="24"/>
        </w:rPr>
      </w:pPr>
      <w:r w:rsidRPr="00D61BAB">
        <w:rPr>
          <w:rFonts w:cs="Times"/>
          <w:b/>
          <w:szCs w:val="24"/>
        </w:rPr>
        <w:t>1.2</w:t>
      </w:r>
      <w:r w:rsidRPr="00D61BAB">
        <w:rPr>
          <w:rFonts w:cs="Times"/>
          <w:b/>
          <w:szCs w:val="24"/>
        </w:rPr>
        <w:tab/>
        <w:t>TVA</w:t>
      </w:r>
    </w:p>
    <w:p w14:paraId="752995EF" w14:textId="2E909B54" w:rsidR="00A94AC0" w:rsidRPr="00474A1F" w:rsidRDefault="00474A1F" w:rsidP="009A34E8">
      <w:pPr>
        <w:keepNext/>
        <w:spacing w:before="120" w:after="0" w:line="240" w:lineRule="auto"/>
        <w:rPr>
          <w:rFonts w:cs="Times"/>
          <w:color w:val="003300"/>
          <w:szCs w:val="24"/>
        </w:rPr>
      </w:pPr>
      <w:r w:rsidRPr="00D04802">
        <w:rPr>
          <w:color w:val="003300"/>
        </w:rPr>
        <w:t>Rien à signaler</w:t>
      </w:r>
    </w:p>
    <w:p w14:paraId="6CE58C92" w14:textId="34106CC5" w:rsidR="00FF358C" w:rsidRPr="006320BB" w:rsidRDefault="00FF358C" w:rsidP="009A34E8">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3F7CD3D1" w14:textId="1A5A5ED6" w:rsidR="009D760D" w:rsidRDefault="00506AB0" w:rsidP="009A34E8">
      <w:pPr>
        <w:keepNext/>
        <w:spacing w:before="120" w:after="0" w:line="240" w:lineRule="auto"/>
        <w:rPr>
          <w:color w:val="003300"/>
        </w:rPr>
      </w:pPr>
      <w:r w:rsidRPr="00506AB0">
        <w:rPr>
          <w:color w:val="003300"/>
          <w:u w:val="single"/>
        </w:rPr>
        <w:t>Taxe foncière</w:t>
      </w:r>
      <w:r>
        <w:rPr>
          <w:color w:val="003300"/>
        </w:rPr>
        <w:t> : les faveurs aux grand ports maritimes.</w:t>
      </w:r>
    </w:p>
    <w:p w14:paraId="3DE323A8" w14:textId="7CA3A713" w:rsidR="00506AB0" w:rsidRPr="00014A4D" w:rsidRDefault="00000000" w:rsidP="00474A1F">
      <w:pPr>
        <w:keepNext/>
        <w:spacing w:before="120" w:after="0" w:line="240" w:lineRule="auto"/>
        <w:ind w:left="567"/>
        <w:rPr>
          <w:rFonts w:cs="Times"/>
          <w:color w:val="003300"/>
          <w:szCs w:val="24"/>
        </w:rPr>
      </w:pPr>
      <w:hyperlink r:id="rId9" w:tooltip="10/08/2022 : IF - Régime applicable aux propriétés des grands ports fluvio-maritimes en matière de taxes foncières (ordonnance n° 2021-614 du 19 mai 2021 relative à la fusion du port autonome de Paris et des ports maritimes du Havre et de Rouen en un établisse" w:history="1">
        <w:r w:rsidR="00506AB0" w:rsidRPr="00506AB0">
          <w:rPr>
            <w:rStyle w:val="Lienhypertexte"/>
            <w:rFonts w:cs="Times"/>
            <w:szCs w:val="24"/>
          </w:rPr>
          <w:t>10/08/2022 : IF - Régime applicable aux propriétés des grands ports fluvio-maritimes en matière de taxes foncières (ordonnance n° 2021-614 du 19 mai 2021 relative à la fusion du port autonome de Paris et des ports maritimes du Havre et de Rouen en un établissement public unique, art. 11 et 37)</w:t>
        </w:r>
      </w:hyperlink>
    </w:p>
    <w:p w14:paraId="034CD263" w14:textId="781457E5" w:rsidR="00426AED" w:rsidRPr="0030393C" w:rsidRDefault="00426AED" w:rsidP="009A34E8">
      <w:pPr>
        <w:keepNext/>
        <w:spacing w:before="120" w:after="0" w:line="240" w:lineRule="auto"/>
        <w:rPr>
          <w:rFonts w:cs="Times"/>
          <w:b/>
          <w:szCs w:val="24"/>
        </w:rPr>
      </w:pPr>
      <w:r w:rsidRPr="0030393C">
        <w:rPr>
          <w:rFonts w:cs="Times"/>
          <w:b/>
          <w:szCs w:val="24"/>
        </w:rPr>
        <w:t>1.4</w:t>
      </w:r>
      <w:r w:rsidRPr="0030393C">
        <w:rPr>
          <w:rFonts w:cs="Times"/>
          <w:b/>
          <w:szCs w:val="24"/>
        </w:rPr>
        <w:tab/>
        <w:t>Taxes sur les salaires</w:t>
      </w:r>
    </w:p>
    <w:p w14:paraId="4808C57B" w14:textId="272C8F3C" w:rsidR="0030393C" w:rsidRPr="00A23362" w:rsidRDefault="008C638F" w:rsidP="009A34E8">
      <w:pPr>
        <w:keepNext/>
        <w:spacing w:before="120" w:after="0" w:line="240" w:lineRule="auto"/>
        <w:rPr>
          <w:rFonts w:cs="Times"/>
          <w:color w:val="003300"/>
          <w:szCs w:val="24"/>
        </w:rPr>
      </w:pPr>
      <w:r w:rsidRPr="00D04802">
        <w:rPr>
          <w:color w:val="003300"/>
        </w:rPr>
        <w:t>Rien à signaler</w:t>
      </w:r>
    </w:p>
    <w:p w14:paraId="20AC9049" w14:textId="70635303" w:rsidR="00876847" w:rsidRDefault="00BA1DA3" w:rsidP="009A34E8">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75088FC0" w14:textId="2130B76C" w:rsidR="009F51A4" w:rsidRDefault="00D1776D" w:rsidP="009A34E8">
      <w:pPr>
        <w:keepNext/>
        <w:spacing w:before="120" w:after="0" w:line="240" w:lineRule="auto"/>
        <w:rPr>
          <w:color w:val="003300"/>
        </w:rPr>
      </w:pPr>
      <w:r w:rsidRPr="00D1776D">
        <w:rPr>
          <w:color w:val="003300"/>
          <w:u w:val="single"/>
        </w:rPr>
        <w:t>Taxe d’aménagement</w:t>
      </w:r>
      <w:r>
        <w:rPr>
          <w:color w:val="003300"/>
        </w:rPr>
        <w:t xml:space="preserve"> – Gestion transférée à la DGFIP.</w:t>
      </w:r>
    </w:p>
    <w:p w14:paraId="00D79E61" w14:textId="4038EB45" w:rsidR="00D1776D" w:rsidRPr="00D1776D" w:rsidRDefault="00000000" w:rsidP="00D1776D">
      <w:pPr>
        <w:keepNext/>
        <w:spacing w:before="120" w:after="0" w:line="240" w:lineRule="auto"/>
        <w:ind w:left="567"/>
      </w:pPr>
      <w:hyperlink r:id="rId10" w:history="1">
        <w:r w:rsidR="00D1776D" w:rsidRPr="00D1776D">
          <w:rPr>
            <w:rStyle w:val="Lienhypertexte"/>
          </w:rPr>
          <w:t>Décret n° 2022-1102</w:t>
        </w:r>
      </w:hyperlink>
      <w:r w:rsidR="00D1776D" w:rsidRPr="00D1776D">
        <w:t xml:space="preserve"> du 1er août 2022 fixant les modalités et la date du transfert de la gestion de la taxe d'aménagement et de la part logement de la redevance d'archéologie préventive aux services de la direction générale des finances publiques</w:t>
      </w:r>
    </w:p>
    <w:p w14:paraId="64F96DE5" w14:textId="77777777" w:rsidR="00D1776D" w:rsidRDefault="00D1776D" w:rsidP="009A34E8">
      <w:pPr>
        <w:keepNext/>
        <w:spacing w:before="120" w:after="0" w:line="240" w:lineRule="auto"/>
        <w:rPr>
          <w:color w:val="003300"/>
        </w:rPr>
      </w:pPr>
    </w:p>
    <w:p w14:paraId="20C76B2E" w14:textId="08D46534" w:rsidR="00E935A2" w:rsidRPr="006320BB" w:rsidRDefault="00E935A2" w:rsidP="009A34E8">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5058EBDC" w:rsidR="006C5598" w:rsidRDefault="00E935A2" w:rsidP="009A34E8">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7E5D26DE" w14:textId="2E2E3390" w:rsidR="00A23362" w:rsidRPr="00A23362" w:rsidRDefault="00A23362" w:rsidP="009A34E8">
      <w:pPr>
        <w:keepNext/>
        <w:spacing w:before="120" w:after="0" w:line="240" w:lineRule="auto"/>
        <w:rPr>
          <w:rFonts w:cs="Times"/>
          <w:color w:val="003300"/>
          <w:szCs w:val="24"/>
        </w:rPr>
      </w:pPr>
      <w:r w:rsidRPr="00D04802">
        <w:rPr>
          <w:color w:val="003300"/>
        </w:rPr>
        <w:t>Rien à signaler</w:t>
      </w:r>
    </w:p>
    <w:p w14:paraId="1E12E0B0" w14:textId="6990031D" w:rsidR="00925661" w:rsidRDefault="00E935A2" w:rsidP="009A34E8">
      <w:pPr>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74C64F66" w14:textId="584561C6" w:rsidR="009D760D" w:rsidRPr="00474A1F" w:rsidRDefault="00474A1F" w:rsidP="00474A1F">
      <w:pPr>
        <w:keepNext/>
        <w:spacing w:before="120" w:after="0" w:line="240" w:lineRule="auto"/>
        <w:rPr>
          <w:rFonts w:cs="Times"/>
          <w:color w:val="003300"/>
          <w:szCs w:val="24"/>
        </w:rPr>
      </w:pPr>
      <w:r w:rsidRPr="00D04802">
        <w:rPr>
          <w:color w:val="003300"/>
        </w:rPr>
        <w:t>Rien à signaler</w:t>
      </w:r>
    </w:p>
    <w:p w14:paraId="13BF2797" w14:textId="77777777" w:rsidR="00A94AC0" w:rsidRDefault="00A94AC0" w:rsidP="009A34E8">
      <w:pPr>
        <w:spacing w:before="120" w:after="0" w:line="240" w:lineRule="auto"/>
        <w:rPr>
          <w:rFonts w:cs="Times"/>
          <w:b/>
          <w:szCs w:val="24"/>
        </w:rPr>
      </w:pPr>
    </w:p>
    <w:p w14:paraId="077EA3B3" w14:textId="17A2143B" w:rsidR="00E935A2" w:rsidRPr="006320BB" w:rsidRDefault="00E935A2" w:rsidP="009A34E8">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9A34E8">
      <w:pPr>
        <w:spacing w:before="120" w:after="0" w:line="240" w:lineRule="auto"/>
        <w:rPr>
          <w:rFonts w:cs="Times"/>
          <w:b/>
          <w:szCs w:val="24"/>
        </w:rPr>
      </w:pPr>
      <w:r w:rsidRPr="006320BB">
        <w:rPr>
          <w:rFonts w:cs="Times"/>
          <w:b/>
          <w:szCs w:val="24"/>
        </w:rPr>
        <w:t>3.1</w:t>
      </w:r>
      <w:r w:rsidRPr="006320BB">
        <w:rPr>
          <w:rFonts w:cs="Times"/>
          <w:b/>
          <w:szCs w:val="24"/>
        </w:rPr>
        <w:tab/>
        <w:t>Textes</w:t>
      </w:r>
    </w:p>
    <w:p w14:paraId="3019BB36" w14:textId="45F84DAA" w:rsidR="00A94AC0" w:rsidRDefault="00D1259F" w:rsidP="009A34E8">
      <w:pPr>
        <w:spacing w:before="120" w:after="0" w:line="240" w:lineRule="auto"/>
        <w:rPr>
          <w:color w:val="003300"/>
        </w:rPr>
      </w:pPr>
      <w:r>
        <w:rPr>
          <w:color w:val="003300"/>
          <w:u w:val="single"/>
        </w:rPr>
        <w:t xml:space="preserve">Blocage des loyers </w:t>
      </w:r>
      <w:r w:rsidRPr="00D1259F">
        <w:rPr>
          <w:color w:val="003300"/>
        </w:rPr>
        <w:t>– Reconduction des mesures.</w:t>
      </w:r>
    </w:p>
    <w:p w14:paraId="61C84CE5" w14:textId="6986A44D" w:rsidR="00D1259F" w:rsidRDefault="00D1259F" w:rsidP="00D1259F">
      <w:pPr>
        <w:spacing w:before="120" w:after="0" w:line="240" w:lineRule="auto"/>
        <w:ind w:left="567"/>
      </w:pPr>
      <w:hyperlink r:id="rId11" w:history="1">
        <w:r w:rsidRPr="00D1259F">
          <w:rPr>
            <w:rStyle w:val="Lienhypertexte"/>
          </w:rPr>
          <w:t>Décret n° 2022-1079</w:t>
        </w:r>
      </w:hyperlink>
      <w:r w:rsidRPr="00D1259F">
        <w:t xml:space="preserve"> du 29 juillet 2022 relatif à l'évolution de certains loyers dans le cadre d'une nouvelle location ou d'un renouvellement de bail, pris en application de l'article 18 de la loi n° 89-462 du 6 juillet 1989</w:t>
      </w:r>
    </w:p>
    <w:p w14:paraId="5DBB3F89" w14:textId="7E6E73B1" w:rsidR="00AB6A89" w:rsidRDefault="00AB6A89" w:rsidP="00AB6A89">
      <w:pPr>
        <w:spacing w:before="120" w:after="0" w:line="240" w:lineRule="auto"/>
        <w:rPr>
          <w:color w:val="003300"/>
        </w:rPr>
      </w:pPr>
      <w:r>
        <w:rPr>
          <w:color w:val="003300"/>
          <w:u w:val="single"/>
        </w:rPr>
        <w:t>Le registre des entreprises</w:t>
      </w:r>
      <w:r>
        <w:rPr>
          <w:color w:val="003300"/>
          <w:u w:val="single"/>
        </w:rPr>
        <w:t xml:space="preserve"> </w:t>
      </w:r>
      <w:r w:rsidRPr="00D1259F">
        <w:rPr>
          <w:color w:val="003300"/>
        </w:rPr>
        <w:t xml:space="preserve">– </w:t>
      </w:r>
      <w:r>
        <w:rPr>
          <w:color w:val="003300"/>
        </w:rPr>
        <w:t>Pour rappel : mise en œuvre en 2023.</w:t>
      </w:r>
    </w:p>
    <w:p w14:paraId="6E5954C5" w14:textId="0218FED1" w:rsidR="00AB6A89" w:rsidRPr="00AB6A89" w:rsidRDefault="00AB6A89" w:rsidP="00AB6A89">
      <w:pPr>
        <w:spacing w:before="120" w:after="0" w:line="240" w:lineRule="auto"/>
        <w:ind w:left="567"/>
      </w:pPr>
      <w:hyperlink r:id="rId12" w:history="1">
        <w:r w:rsidRPr="00AB6A89">
          <w:rPr>
            <w:rStyle w:val="Lienhypertexte"/>
          </w:rPr>
          <w:t>Décret n° 2022-1014</w:t>
        </w:r>
      </w:hyperlink>
      <w:r w:rsidRPr="00AB6A89">
        <w:t xml:space="preserve"> du 19 juillet 2022 relatif au Registre national des entreprises et portant adaptation d'autres registres d'entreprises</w:t>
      </w:r>
    </w:p>
    <w:p w14:paraId="76EC9B90" w14:textId="44CCEAA6" w:rsidR="00AB6A89" w:rsidRPr="00AB6A89" w:rsidRDefault="00AB6A89" w:rsidP="00AB6A89">
      <w:pPr>
        <w:spacing w:before="120" w:after="0" w:line="240" w:lineRule="auto"/>
        <w:ind w:left="567"/>
      </w:pPr>
      <w:hyperlink r:id="rId13" w:history="1">
        <w:r w:rsidRPr="00AB6A89">
          <w:rPr>
            <w:rStyle w:val="Lienhypertexte"/>
          </w:rPr>
          <w:t>Décret n° 2022-1015</w:t>
        </w:r>
      </w:hyperlink>
      <w:r w:rsidRPr="00AB6A89">
        <w:t xml:space="preserve"> du 19 juillet 2022 relatif aux droits dus au titre du Registre national des entreprises et portant adaptation d'autres registres d'entreprises</w:t>
      </w:r>
    </w:p>
    <w:p w14:paraId="17D13BC7" w14:textId="21680F25" w:rsidR="00E935A2" w:rsidRDefault="00AB002C" w:rsidP="009A34E8">
      <w:pPr>
        <w:spacing w:before="120" w:after="0" w:line="240" w:lineRule="auto"/>
        <w:rPr>
          <w:rFonts w:cs="Times"/>
          <w:b/>
          <w:szCs w:val="24"/>
        </w:rPr>
      </w:pPr>
      <w:r w:rsidRPr="006320BB">
        <w:rPr>
          <w:rFonts w:cs="Times"/>
          <w:b/>
          <w:szCs w:val="24"/>
        </w:rPr>
        <w:lastRenderedPageBreak/>
        <w:t>3</w:t>
      </w:r>
      <w:r w:rsidR="00E935A2" w:rsidRPr="006320BB">
        <w:rPr>
          <w:rFonts w:cs="Times"/>
          <w:b/>
          <w:szCs w:val="24"/>
        </w:rPr>
        <w:t>.2</w:t>
      </w:r>
      <w:r w:rsidR="00E935A2" w:rsidRPr="006320BB">
        <w:rPr>
          <w:rFonts w:cs="Times"/>
          <w:b/>
          <w:szCs w:val="24"/>
        </w:rPr>
        <w:tab/>
        <w:t>Réponses ministérielles</w:t>
      </w:r>
    </w:p>
    <w:p w14:paraId="732D7C8C" w14:textId="4A035CF0" w:rsidR="00C16027" w:rsidRPr="0067663C" w:rsidRDefault="0067663C" w:rsidP="009A34E8">
      <w:pPr>
        <w:spacing w:before="120" w:after="0" w:line="240" w:lineRule="auto"/>
        <w:rPr>
          <w:color w:val="003300"/>
        </w:rPr>
      </w:pPr>
      <w:r w:rsidRPr="00987CAB">
        <w:rPr>
          <w:color w:val="003300"/>
        </w:rPr>
        <w:t>Rien à signaler</w:t>
      </w:r>
    </w:p>
    <w:p w14:paraId="7D92344F" w14:textId="23AE5CDE" w:rsidR="00331173" w:rsidRDefault="00331173" w:rsidP="009A34E8">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4EF90212" w14:textId="0A8FD6F5" w:rsidR="008E1544" w:rsidRPr="00987CAB" w:rsidRDefault="00987CAB" w:rsidP="009A34E8">
      <w:pPr>
        <w:spacing w:before="120" w:after="0" w:line="240" w:lineRule="auto"/>
        <w:rPr>
          <w:color w:val="003300"/>
        </w:rPr>
      </w:pPr>
      <w:r w:rsidRPr="00987CAB">
        <w:rPr>
          <w:color w:val="003300"/>
        </w:rPr>
        <w:t>Rien à signaler</w:t>
      </w:r>
    </w:p>
    <w:p w14:paraId="139FD342" w14:textId="6C5F1260" w:rsidR="008E1544" w:rsidRPr="00987CAB" w:rsidRDefault="001F3614" w:rsidP="009A34E8">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5F9C5FDB" w14:textId="05DC9FFE" w:rsidR="003F4FEE" w:rsidRDefault="003F4FEE" w:rsidP="009A34E8">
      <w:pPr>
        <w:spacing w:before="120" w:after="0" w:line="240" w:lineRule="auto"/>
        <w:jc w:val="left"/>
      </w:pPr>
      <w:r w:rsidRPr="003F4FEE">
        <w:rPr>
          <w:color w:val="003300"/>
          <w:u w:val="single"/>
        </w:rPr>
        <w:t>Rémunération des fonctionnaires</w:t>
      </w:r>
      <w:r>
        <w:rPr>
          <w:color w:val="003300"/>
        </w:rPr>
        <w:t xml:space="preserve"> – Les dernières statistiques pour savoir de quoi l’on parle.</w:t>
      </w:r>
    </w:p>
    <w:p w14:paraId="6E1B19DF" w14:textId="7C72D150" w:rsidR="00142627" w:rsidRDefault="003F4FEE" w:rsidP="003F4FEE">
      <w:pPr>
        <w:spacing w:before="120" w:after="0" w:line="240" w:lineRule="auto"/>
        <w:ind w:left="567"/>
        <w:jc w:val="left"/>
      </w:pPr>
      <w:hyperlink r:id="rId14" w:history="1">
        <w:r w:rsidRPr="003F4FEE">
          <w:rPr>
            <w:rStyle w:val="Lienhypertexte"/>
          </w:rPr>
          <w:t>Les salaires dans la fonction publique territoriale</w:t>
        </w:r>
      </w:hyperlink>
      <w:r w:rsidR="00142627">
        <w:br w:type="page"/>
      </w:r>
    </w:p>
    <w:p w14:paraId="2649CADA" w14:textId="2C834559" w:rsidR="0012059E" w:rsidRDefault="00BC38F3" w:rsidP="00FA1646">
      <w:pPr>
        <w:spacing w:before="120" w:after="120" w:line="240" w:lineRule="auto"/>
        <w:jc w:val="center"/>
        <w:rPr>
          <w:rFonts w:ascii="Times New Roman" w:hAnsi="Times New Roman"/>
          <w:b/>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55400ED0" w14:textId="77777777" w:rsidR="00506AB0" w:rsidRDefault="00506AB0" w:rsidP="00506AB0">
      <w:pPr>
        <w:pStyle w:val="NormalWeb"/>
        <w:shd w:val="clear" w:color="auto" w:fill="FFFFFF"/>
        <w:spacing w:before="0" w:after="150"/>
        <w:jc w:val="both"/>
        <w:rPr>
          <w:rFonts w:ascii="Open Sans" w:hAnsi="Open Sans" w:cs="Open Sans"/>
          <w:color w:val="333333"/>
          <w:sz w:val="21"/>
          <w:szCs w:val="21"/>
        </w:rPr>
      </w:pPr>
    </w:p>
    <w:p w14:paraId="6644A379" w14:textId="77777777" w:rsidR="00601461" w:rsidRDefault="00601461" w:rsidP="00601461">
      <w:pPr>
        <w:pStyle w:val="NormalWeb"/>
        <w:shd w:val="clear" w:color="auto" w:fill="FFFFFF"/>
        <w:spacing w:before="0" w:after="150"/>
        <w:jc w:val="both"/>
        <w:rPr>
          <w:rFonts w:ascii="Open Sans" w:hAnsi="Open Sans" w:cs="Open Sans"/>
          <w:color w:val="333333"/>
          <w:sz w:val="21"/>
          <w:szCs w:val="21"/>
        </w:rPr>
      </w:pPr>
      <w:hyperlink r:id="rId15" w:tooltip="24/08/2022 : CFE - Précisions sur la définition du principal établissement pour l'imposition à une cotisation minimum - Actualisation pour 2022 du barème de fixation de la base minimum" w:history="1">
        <w:r>
          <w:rPr>
            <w:rStyle w:val="Lienhypertexte"/>
            <w:rFonts w:ascii="Open Sans" w:hAnsi="Open Sans" w:cs="Open Sans"/>
            <w:sz w:val="21"/>
            <w:szCs w:val="21"/>
          </w:rPr>
          <w:t>24/08/2022 : CFE - Précisions sur la définition du principal établissement pour l'imposition à une cotisation minimum - Actualisation pour 2022 du barème de fixation de la base minimum</w:t>
        </w:r>
      </w:hyperlink>
    </w:p>
    <w:p w14:paraId="72404573" w14:textId="77777777" w:rsidR="00601461" w:rsidRDefault="00601461" w:rsidP="00601461">
      <w:pPr>
        <w:pStyle w:val="NormalWeb"/>
        <w:shd w:val="clear" w:color="auto" w:fill="FFFFFF"/>
        <w:spacing w:before="0" w:after="150"/>
        <w:jc w:val="both"/>
        <w:rPr>
          <w:rFonts w:ascii="Open Sans" w:hAnsi="Open Sans" w:cs="Open Sans"/>
          <w:color w:val="333333"/>
          <w:sz w:val="21"/>
          <w:szCs w:val="21"/>
        </w:rPr>
      </w:pPr>
      <w:hyperlink r:id="rId16" w:tooltip="17/08/2022 : REC - Aménagements de la procédure de saisie immobilière (loi n° 2019-222 du 23 mars 2019 de programmation 2018-2022 et de réforme pour la justice, art. 14-3° et 4° ; loi n° 2018-1021 du 23 novembre 2018 portant évolution du logement, de l'aménagement et du numérique, art. 191-I ; décret n° 2019-488 du 22 mai 2019 relatif aux personnes condamnées à une peine leur interdisant de se porter enchérisseur ; décret n° 2020-1452 du 27 novembre 2020 portant diverses dispositions relatives notamment à la procédure civile et à la procédure d'indemnisation des victimes d'actes de terrorisme et d'autres infractions, art. 2-4°)" w:history="1">
        <w:r>
          <w:rPr>
            <w:rStyle w:val="Lienhypertexte"/>
            <w:rFonts w:ascii="Open Sans" w:hAnsi="Open Sans" w:cs="Open Sans"/>
            <w:sz w:val="21"/>
            <w:szCs w:val="21"/>
          </w:rPr>
          <w:t>17/08/2022 : REC - Aménagements de la procédure de saisie immobilière (loi n° 2019-222 du 23 mars 2019 de programmation 2018-2022 et de réforme pour la justice, art. 14-3° et 4° ; loi n° 2018-1021 du 23 novembre 2018 portant évolution du logement, de l'aménagement et du numérique, art. 191-I ; décret n° 2019-488 du 22 mai 2019 relatif aux personnes condamnées à une peine leur interdisant de se porter enchérisseur ; décret n° 2020-1452 du 27 novembre 2020 portant diverses dispositions relatives notamment à la procédure civile et à la procédure d'indemnisation des victimes d'actes de terrorisme et d'autres infractions, art. 2-4°)</w:t>
        </w:r>
      </w:hyperlink>
    </w:p>
    <w:p w14:paraId="5E62F881" w14:textId="0CB4B1E3" w:rsidR="00506AB0" w:rsidRDefault="00000000" w:rsidP="00506AB0">
      <w:pPr>
        <w:pStyle w:val="NormalWeb"/>
        <w:shd w:val="clear" w:color="auto" w:fill="FFFFFF"/>
        <w:spacing w:before="0" w:after="150"/>
        <w:jc w:val="both"/>
        <w:rPr>
          <w:rFonts w:ascii="Open Sans" w:hAnsi="Open Sans" w:cs="Open Sans"/>
          <w:color w:val="333333"/>
          <w:sz w:val="21"/>
          <w:szCs w:val="21"/>
        </w:rPr>
      </w:pPr>
      <w:hyperlink r:id="rId17" w:tooltip="10/08/2022 : BIC - IF - Retrait des commentaires doctrinaux relatifs aux exonérations fiscales applicables dans les zones franches d'activités (ZFA) ancienne génération situées dans les départements d'outre-mer (DOM)" w:history="1">
        <w:r w:rsidR="00506AB0">
          <w:rPr>
            <w:rStyle w:val="Lienhypertexte"/>
            <w:rFonts w:ascii="Open Sans" w:hAnsi="Open Sans" w:cs="Open Sans"/>
            <w:sz w:val="21"/>
            <w:szCs w:val="21"/>
          </w:rPr>
          <w:t>10/08/2022 : BIC - IF - Retrait des commentaires doctrinaux relatifs aux exonérations fiscales applicables dans les zones franches d'activités (ZFA) ancienne génération situées dans les départements d'outre-mer (DOM)</w:t>
        </w:r>
      </w:hyperlink>
    </w:p>
    <w:p w14:paraId="15E46760" w14:textId="77777777" w:rsidR="00506AB0" w:rsidRDefault="00000000" w:rsidP="00506AB0">
      <w:pPr>
        <w:pStyle w:val="NormalWeb"/>
        <w:shd w:val="clear" w:color="auto" w:fill="FFFFFF"/>
        <w:spacing w:before="0" w:after="150"/>
        <w:jc w:val="both"/>
        <w:rPr>
          <w:rFonts w:ascii="Open Sans" w:hAnsi="Open Sans" w:cs="Open Sans"/>
          <w:color w:val="333333"/>
          <w:sz w:val="21"/>
          <w:szCs w:val="21"/>
        </w:rPr>
      </w:pPr>
      <w:hyperlink r:id="rId18" w:tooltip="10/08/2022 : IF - Régime applicable aux propriétés des grands ports fluvio-maritimes en matière de taxes foncières (ordonnance n° 2021-614 du 19 mai 2021 relative à la fusion du port autonome de Paris et des ports maritimes du Havre et de Rouen en un établisse" w:history="1">
        <w:r w:rsidR="00506AB0" w:rsidRPr="00506AB0">
          <w:rPr>
            <w:rStyle w:val="Lienhypertexte"/>
            <w:rFonts w:ascii="Open Sans" w:hAnsi="Open Sans" w:cs="Open Sans"/>
            <w:sz w:val="21"/>
            <w:szCs w:val="21"/>
            <w:highlight w:val="green"/>
          </w:rPr>
          <w:t>10/08/2022 : IF - Régime applicable aux propriétés des grands ports fluvio-maritimes en matière de taxes foncières (ordonnance n° 2021-614 du 19 mai 2021 relative à la fusion du port autonome de Paris et des ports maritimes du Havre et de Rouen en un établissement public unique, art. 11 et 37)</w:t>
        </w:r>
      </w:hyperlink>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19"/>
      <w:headerReference w:type="first" r:id="rId20"/>
      <w:footerReference w:type="first" r:id="rId21"/>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A5163" w14:textId="77777777" w:rsidR="009E391C" w:rsidRDefault="009E391C">
      <w:r>
        <w:separator/>
      </w:r>
    </w:p>
  </w:endnote>
  <w:endnote w:type="continuationSeparator" w:id="0">
    <w:p w14:paraId="009B73D9" w14:textId="77777777" w:rsidR="009E391C" w:rsidRDefault="009E3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87253963-F274-4B20-93B3-2D83DB473792}"/>
    <w:embedBold r:id="rId2" w:fontKey="{E62640D8-7453-4303-B593-A2FBF333726D}"/>
    <w:embedBoldItalic r:id="rId3" w:fontKey="{32D148CB-ABAB-4C71-B882-AE8F3FCAA23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D367682E-E74A-499E-A116-9910B9E3351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B815BA1A-F8BC-4B1E-92D4-92FF44C85601}"/>
  </w:font>
  <w:font w:name="Open Sans">
    <w:panose1 w:val="020B0606030504020204"/>
    <w:charset w:val="00"/>
    <w:family w:val="swiss"/>
    <w:pitch w:val="variable"/>
    <w:sig w:usb0="E00002EF" w:usb1="4000205B" w:usb2="00000028" w:usb3="00000000" w:csb0="0000019F" w:csb1="00000000"/>
    <w:embedRegular r:id="rId6" w:fontKey="{7A66BD18-4DAA-4E01-B1D4-CE0B59C86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257E3" w14:textId="77777777" w:rsidR="009E391C" w:rsidRDefault="009E391C">
      <w:r>
        <w:separator/>
      </w:r>
    </w:p>
  </w:footnote>
  <w:footnote w:type="continuationSeparator" w:id="0">
    <w:p w14:paraId="0075C6CA" w14:textId="77777777" w:rsidR="009E391C" w:rsidRDefault="009E3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4A73E022"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sidR="00DA3938">
            <w:rPr>
              <w:noProof/>
              <w:sz w:val="20"/>
            </w:rPr>
            <w:t>Comptes-La revue-2022-0</w:t>
          </w:r>
          <w:r w:rsidR="00A94AC0">
            <w:rPr>
              <w:noProof/>
              <w:sz w:val="20"/>
            </w:rPr>
            <w:t>8</w:t>
          </w:r>
          <w:r>
            <w:rPr>
              <w:sz w:val="20"/>
            </w:rPr>
            <w:fldChar w:fldCharType="end"/>
          </w:r>
        </w:p>
        <w:p w14:paraId="6D4A75FB" w14:textId="18EFB3CC" w:rsidR="00E72D0D" w:rsidRPr="0048009B" w:rsidRDefault="00E72D0D" w:rsidP="00E911FE">
          <w:pPr>
            <w:pStyle w:val="En-tte"/>
            <w:tabs>
              <w:tab w:val="clear" w:pos="4536"/>
            </w:tabs>
            <w:spacing w:before="0" w:after="0" w:line="240" w:lineRule="auto"/>
            <w:rPr>
              <w:sz w:val="20"/>
            </w:rPr>
          </w:pPr>
          <w:r w:rsidRPr="00195236">
            <w:rPr>
              <w:sz w:val="20"/>
            </w:rPr>
            <w:t xml:space="preserve">Version </w:t>
          </w:r>
          <w:r w:rsidRPr="00D12904">
            <w:rPr>
              <w:sz w:val="20"/>
            </w:rPr>
            <w:t xml:space="preserve">du </w:t>
          </w:r>
          <w:r w:rsidR="00601461">
            <w:rPr>
              <w:sz w:val="20"/>
            </w:rPr>
            <w:t>31</w:t>
          </w:r>
          <w:r w:rsidR="00C372C7">
            <w:rPr>
              <w:sz w:val="20"/>
            </w:rPr>
            <w:t xml:space="preserve"> août</w:t>
          </w:r>
          <w:r w:rsidR="00A527BA">
            <w:rPr>
              <w:sz w:val="20"/>
            </w:rPr>
            <w:t xml:space="preserve"> </w:t>
          </w:r>
          <w:r>
            <w:rPr>
              <w:sz w:val="20"/>
            </w:rPr>
            <w:t>202</w:t>
          </w:r>
          <w:r w:rsidR="00307714">
            <w:rPr>
              <w:sz w:val="20"/>
            </w:rPr>
            <w:t>2</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proofErr w:type="spellStart"/>
          <w:r w:rsidRPr="00F5762B">
            <w:rPr>
              <w:color w:val="143300"/>
              <w:spacing w:val="16"/>
              <w:w w:val="97"/>
              <w:sz w:val="20"/>
            </w:rPr>
            <w:t>s.a.r.l.</w:t>
          </w:r>
          <w:proofErr w:type="spellEnd"/>
          <w:r w:rsidRPr="00F5762B">
            <w:rPr>
              <w:color w:val="143300"/>
              <w:spacing w:val="16"/>
              <w:w w:val="97"/>
              <w:sz w:val="20"/>
            </w:rPr>
            <w:t xml:space="preserve">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6" type="#_x0000_t75" style="width:3in;height:3in" o:bullet="t"/>
    </w:pict>
  </w:numPicBullet>
  <w:numPicBullet w:numPicBulletId="1">
    <w:pict>
      <v:shape id="_x0000_i1987" type="#_x0000_t75" style="width:3in;height:3in" o:bullet="t"/>
    </w:pict>
  </w:numPicBullet>
  <w:numPicBullet w:numPicBulletId="2">
    <w:pict>
      <v:shape id="_x0000_i1988" type="#_x0000_t75" style="width:3in;height:3in" o:bullet="t"/>
    </w:pict>
  </w:numPicBullet>
  <w:numPicBullet w:numPicBulletId="3">
    <w:pict>
      <v:shape id="_x0000_i1989" type="#_x0000_t75" style="width:3in;height:3in" o:bullet="t"/>
    </w:pict>
  </w:numPicBullet>
  <w:numPicBullet w:numPicBulletId="4">
    <w:pict>
      <v:shape id="_x0000_i1990" type="#_x0000_t75" style="width:3in;height:3in" o:bullet="t"/>
    </w:pict>
  </w:numPicBullet>
  <w:numPicBullet w:numPicBulletId="5">
    <w:pict>
      <v:shape id="_x0000_i1991" type="#_x0000_t75" style="width:3in;height:3in" o:bullet="t"/>
    </w:pict>
  </w:numPicBullet>
  <w:numPicBullet w:numPicBulletId="6">
    <w:pict>
      <v:shape id="_x0000_i1992" type="#_x0000_t75" style="width:3in;height:3in" o:bullet="t"/>
    </w:pict>
  </w:numPicBullet>
  <w:numPicBullet w:numPicBulletId="7">
    <w:pict>
      <v:shape id="_x0000_i1993" type="#_x0000_t75" style="width:3in;height:3in" o:bullet="t"/>
    </w:pict>
  </w:numPicBullet>
  <w:numPicBullet w:numPicBulletId="8">
    <w:pict>
      <v:shape id="_x0000_i1994" type="#_x0000_t75" style="width:3in;height:3in" o:bullet="t"/>
    </w:pict>
  </w:numPicBullet>
  <w:numPicBullet w:numPicBulletId="9">
    <w:pict>
      <v:shape id="_x0000_i1995" type="#_x0000_t75" style="width:3in;height:3in" o:bullet="t"/>
    </w:pict>
  </w:numPicBullet>
  <w:numPicBullet w:numPicBulletId="10">
    <w:pict>
      <v:shape id="_x0000_i1996" type="#_x0000_t75" style="width:3in;height:3in" o:bullet="t"/>
    </w:pict>
  </w:numPicBullet>
  <w:numPicBullet w:numPicBulletId="11">
    <w:pict>
      <v:shape id="_x0000_i1997" type="#_x0000_t75" style="width:3in;height:3in" o:bullet="t"/>
    </w:pict>
  </w:numPicBullet>
  <w:numPicBullet w:numPicBulletId="12">
    <w:pict>
      <v:shape id="_x0000_i1998" type="#_x0000_t75" style="width:3in;height:3in" o:bullet="t"/>
    </w:pict>
  </w:numPicBullet>
  <w:numPicBullet w:numPicBulletId="13">
    <w:pict>
      <v:shape id="_x0000_i1999" type="#_x0000_t75" style="width:3in;height:3in" o:bullet="t"/>
    </w:pict>
  </w:numPicBullet>
  <w:numPicBullet w:numPicBulletId="14">
    <w:pict>
      <v:shape id="_x0000_i2000" type="#_x0000_t75" style="width:3in;height:3in" o:bullet="t"/>
    </w:pict>
  </w:numPicBullet>
  <w:numPicBullet w:numPicBulletId="15">
    <w:pict>
      <v:shape id="_x0000_i2001" type="#_x0000_t75" style="width:3in;height:3in" o:bullet="t"/>
    </w:pict>
  </w:numPicBullet>
  <w:numPicBullet w:numPicBulletId="16">
    <w:pict>
      <v:shape id="_x0000_i2002" type="#_x0000_t75" style="width:3in;height:3in" o:bullet="t"/>
    </w:pict>
  </w:numPicBullet>
  <w:numPicBullet w:numPicBulletId="17">
    <w:pict>
      <v:shape id="_x0000_i2003" type="#_x0000_t75" style="width:3in;height:3in" o:bullet="t"/>
    </w:pict>
  </w:numPicBullet>
  <w:numPicBullet w:numPicBulletId="18">
    <w:pict>
      <v:shape id="_x0000_i2004" type="#_x0000_t75" style="width:3in;height:3in" o:bullet="t"/>
    </w:pict>
  </w:numPicBullet>
  <w:numPicBullet w:numPicBulletId="19">
    <w:pict>
      <v:shape id="_x0000_i2005" type="#_x0000_t75" style="width:3in;height:3in" o:bullet="t"/>
    </w:pict>
  </w:numPicBullet>
  <w:abstractNum w:abstractNumId="0" w15:restartNumberingAfterBreak="0">
    <w:nsid w:val="06C035E0"/>
    <w:multiLevelType w:val="multilevel"/>
    <w:tmpl w:val="33E6595E"/>
    <w:lvl w:ilvl="0">
      <w:start w:val="1"/>
      <w:numFmt w:val="bullet"/>
      <w:lvlText w:val=""/>
      <w:lvlJc w:val="left"/>
      <w:pPr>
        <w:tabs>
          <w:tab w:val="num" w:pos="513"/>
        </w:tabs>
        <w:ind w:left="513" w:hanging="360"/>
      </w:pPr>
      <w:rPr>
        <w:rFonts w:ascii="Symbol" w:hAnsi="Symbol" w:hint="default"/>
        <w:sz w:val="20"/>
      </w:rPr>
    </w:lvl>
    <w:lvl w:ilvl="1" w:tentative="1">
      <w:start w:val="1"/>
      <w:numFmt w:val="bullet"/>
      <w:lvlText w:val="o"/>
      <w:lvlJc w:val="left"/>
      <w:pPr>
        <w:tabs>
          <w:tab w:val="num" w:pos="1233"/>
        </w:tabs>
        <w:ind w:left="1233" w:hanging="360"/>
      </w:pPr>
      <w:rPr>
        <w:rFonts w:ascii="Courier New" w:hAnsi="Courier New" w:hint="default"/>
        <w:sz w:val="20"/>
      </w:rPr>
    </w:lvl>
    <w:lvl w:ilvl="2" w:tentative="1">
      <w:start w:val="1"/>
      <w:numFmt w:val="bullet"/>
      <w:lvlText w:val=""/>
      <w:lvlJc w:val="left"/>
      <w:pPr>
        <w:tabs>
          <w:tab w:val="num" w:pos="1953"/>
        </w:tabs>
        <w:ind w:left="1953" w:hanging="360"/>
      </w:pPr>
      <w:rPr>
        <w:rFonts w:ascii="Wingdings" w:hAnsi="Wingdings" w:hint="default"/>
        <w:sz w:val="20"/>
      </w:rPr>
    </w:lvl>
    <w:lvl w:ilvl="3" w:tentative="1">
      <w:start w:val="1"/>
      <w:numFmt w:val="bullet"/>
      <w:lvlText w:val=""/>
      <w:lvlJc w:val="left"/>
      <w:pPr>
        <w:tabs>
          <w:tab w:val="num" w:pos="2673"/>
        </w:tabs>
        <w:ind w:left="2673" w:hanging="360"/>
      </w:pPr>
      <w:rPr>
        <w:rFonts w:ascii="Wingdings" w:hAnsi="Wingdings" w:hint="default"/>
        <w:sz w:val="20"/>
      </w:rPr>
    </w:lvl>
    <w:lvl w:ilvl="4" w:tentative="1">
      <w:start w:val="1"/>
      <w:numFmt w:val="bullet"/>
      <w:lvlText w:val=""/>
      <w:lvlJc w:val="left"/>
      <w:pPr>
        <w:tabs>
          <w:tab w:val="num" w:pos="3393"/>
        </w:tabs>
        <w:ind w:left="3393" w:hanging="360"/>
      </w:pPr>
      <w:rPr>
        <w:rFonts w:ascii="Wingdings" w:hAnsi="Wingdings" w:hint="default"/>
        <w:sz w:val="20"/>
      </w:rPr>
    </w:lvl>
    <w:lvl w:ilvl="5" w:tentative="1">
      <w:start w:val="1"/>
      <w:numFmt w:val="bullet"/>
      <w:lvlText w:val=""/>
      <w:lvlJc w:val="left"/>
      <w:pPr>
        <w:tabs>
          <w:tab w:val="num" w:pos="4113"/>
        </w:tabs>
        <w:ind w:left="4113" w:hanging="360"/>
      </w:pPr>
      <w:rPr>
        <w:rFonts w:ascii="Wingdings" w:hAnsi="Wingdings" w:hint="default"/>
        <w:sz w:val="20"/>
      </w:rPr>
    </w:lvl>
    <w:lvl w:ilvl="6" w:tentative="1">
      <w:start w:val="1"/>
      <w:numFmt w:val="bullet"/>
      <w:lvlText w:val=""/>
      <w:lvlJc w:val="left"/>
      <w:pPr>
        <w:tabs>
          <w:tab w:val="num" w:pos="4833"/>
        </w:tabs>
        <w:ind w:left="4833" w:hanging="360"/>
      </w:pPr>
      <w:rPr>
        <w:rFonts w:ascii="Wingdings" w:hAnsi="Wingdings" w:hint="default"/>
        <w:sz w:val="20"/>
      </w:rPr>
    </w:lvl>
    <w:lvl w:ilvl="7" w:tentative="1">
      <w:start w:val="1"/>
      <w:numFmt w:val="bullet"/>
      <w:lvlText w:val=""/>
      <w:lvlJc w:val="left"/>
      <w:pPr>
        <w:tabs>
          <w:tab w:val="num" w:pos="5553"/>
        </w:tabs>
        <w:ind w:left="5553" w:hanging="360"/>
      </w:pPr>
      <w:rPr>
        <w:rFonts w:ascii="Wingdings" w:hAnsi="Wingdings" w:hint="default"/>
        <w:sz w:val="20"/>
      </w:rPr>
    </w:lvl>
    <w:lvl w:ilvl="8" w:tentative="1">
      <w:start w:val="1"/>
      <w:numFmt w:val="bullet"/>
      <w:lvlText w:val=""/>
      <w:lvlJc w:val="left"/>
      <w:pPr>
        <w:tabs>
          <w:tab w:val="num" w:pos="6273"/>
        </w:tabs>
        <w:ind w:left="6273" w:hanging="360"/>
      </w:pPr>
      <w:rPr>
        <w:rFonts w:ascii="Wingdings" w:hAnsi="Wingdings" w:hint="default"/>
        <w:sz w:val="20"/>
      </w:rPr>
    </w:lvl>
  </w:abstractNum>
  <w:abstractNum w:abstractNumId="1"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64F03BC"/>
    <w:multiLevelType w:val="multilevel"/>
    <w:tmpl w:val="CDFC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467B06"/>
    <w:multiLevelType w:val="multilevel"/>
    <w:tmpl w:val="BF50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C44DF"/>
    <w:multiLevelType w:val="multilevel"/>
    <w:tmpl w:val="B680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1B7443"/>
    <w:multiLevelType w:val="multilevel"/>
    <w:tmpl w:val="056C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07002"/>
    <w:multiLevelType w:val="multilevel"/>
    <w:tmpl w:val="8FC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541D3"/>
    <w:multiLevelType w:val="multilevel"/>
    <w:tmpl w:val="FF8C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26610"/>
    <w:multiLevelType w:val="hybridMultilevel"/>
    <w:tmpl w:val="8FA2A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8" w15:restartNumberingAfterBreak="0">
    <w:nsid w:val="4D6552E0"/>
    <w:multiLevelType w:val="multilevel"/>
    <w:tmpl w:val="29180B3A"/>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E51AC6"/>
    <w:multiLevelType w:val="multilevel"/>
    <w:tmpl w:val="A9E0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68180745">
    <w:abstractNumId w:val="8"/>
  </w:num>
  <w:num w:numId="2" w16cid:durableId="1885019750">
    <w:abstractNumId w:val="6"/>
  </w:num>
  <w:num w:numId="3" w16cid:durableId="2042855240">
    <w:abstractNumId w:val="1"/>
  </w:num>
  <w:num w:numId="4" w16cid:durableId="1421364228">
    <w:abstractNumId w:val="41"/>
  </w:num>
  <w:num w:numId="5" w16cid:durableId="167402574">
    <w:abstractNumId w:val="34"/>
  </w:num>
  <w:num w:numId="6" w16cid:durableId="2004311969">
    <w:abstractNumId w:val="29"/>
  </w:num>
  <w:num w:numId="7" w16cid:durableId="153761865">
    <w:abstractNumId w:val="11"/>
  </w:num>
  <w:num w:numId="8" w16cid:durableId="1358964384">
    <w:abstractNumId w:val="22"/>
  </w:num>
  <w:num w:numId="9" w16cid:durableId="628323693">
    <w:abstractNumId w:val="27"/>
  </w:num>
  <w:num w:numId="10" w16cid:durableId="291909674">
    <w:abstractNumId w:val="23"/>
  </w:num>
  <w:num w:numId="11" w16cid:durableId="74668201">
    <w:abstractNumId w:val="19"/>
  </w:num>
  <w:num w:numId="12" w16cid:durableId="981620185">
    <w:abstractNumId w:val="20"/>
  </w:num>
  <w:num w:numId="13" w16cid:durableId="913973989">
    <w:abstractNumId w:val="42"/>
  </w:num>
  <w:num w:numId="14" w16cid:durableId="674377507">
    <w:abstractNumId w:val="32"/>
  </w:num>
  <w:num w:numId="15" w16cid:durableId="1192500311">
    <w:abstractNumId w:val="35"/>
  </w:num>
  <w:num w:numId="16" w16cid:durableId="2000425802">
    <w:abstractNumId w:val="3"/>
  </w:num>
  <w:num w:numId="17" w16cid:durableId="141436506">
    <w:abstractNumId w:val="36"/>
  </w:num>
  <w:num w:numId="18" w16cid:durableId="375355512">
    <w:abstractNumId w:val="25"/>
  </w:num>
  <w:num w:numId="19" w16cid:durableId="864446093">
    <w:abstractNumId w:val="31"/>
  </w:num>
  <w:num w:numId="20" w16cid:durableId="1193959937">
    <w:abstractNumId w:val="33"/>
  </w:num>
  <w:num w:numId="21" w16cid:durableId="220335471">
    <w:abstractNumId w:val="37"/>
  </w:num>
  <w:num w:numId="22" w16cid:durableId="2037727476">
    <w:abstractNumId w:val="39"/>
  </w:num>
  <w:num w:numId="23" w16cid:durableId="1899120763">
    <w:abstractNumId w:val="5"/>
  </w:num>
  <w:num w:numId="24" w16cid:durableId="1034232715">
    <w:abstractNumId w:val="24"/>
  </w:num>
  <w:num w:numId="25" w16cid:durableId="2016178960">
    <w:abstractNumId w:val="12"/>
  </w:num>
  <w:num w:numId="26" w16cid:durableId="428737928">
    <w:abstractNumId w:val="16"/>
  </w:num>
  <w:num w:numId="27" w16cid:durableId="1337535355">
    <w:abstractNumId w:val="26"/>
  </w:num>
  <w:num w:numId="28" w16cid:durableId="982809645">
    <w:abstractNumId w:val="14"/>
  </w:num>
  <w:num w:numId="29" w16cid:durableId="666523111">
    <w:abstractNumId w:val="4"/>
  </w:num>
  <w:num w:numId="30" w16cid:durableId="455871344">
    <w:abstractNumId w:val="17"/>
  </w:num>
  <w:num w:numId="31" w16cid:durableId="290795133">
    <w:abstractNumId w:val="43"/>
  </w:num>
  <w:num w:numId="32" w16cid:durableId="1300762458">
    <w:abstractNumId w:val="38"/>
  </w:num>
  <w:num w:numId="33" w16cid:durableId="492525647">
    <w:abstractNumId w:val="2"/>
  </w:num>
  <w:num w:numId="34" w16cid:durableId="1234463176">
    <w:abstractNumId w:val="30"/>
    <w:lvlOverride w:ilvl="0">
      <w:startOverride w:val="17"/>
    </w:lvlOverride>
  </w:num>
  <w:num w:numId="35" w16cid:durableId="2042320603">
    <w:abstractNumId w:val="30"/>
    <w:lvlOverride w:ilvl="0">
      <w:startOverride w:val="18"/>
    </w:lvlOverride>
  </w:num>
  <w:num w:numId="36" w16cid:durableId="804355016">
    <w:abstractNumId w:val="30"/>
    <w:lvlOverride w:ilvl="0">
      <w:startOverride w:val="19"/>
    </w:lvlOverride>
  </w:num>
  <w:num w:numId="37" w16cid:durableId="1055860416">
    <w:abstractNumId w:val="30"/>
    <w:lvlOverride w:ilvl="0">
      <w:startOverride w:val="20"/>
    </w:lvlOverride>
  </w:num>
  <w:num w:numId="38" w16cid:durableId="753358676">
    <w:abstractNumId w:val="30"/>
    <w:lvlOverride w:ilvl="0">
      <w:startOverride w:val="21"/>
    </w:lvlOverride>
  </w:num>
  <w:num w:numId="39" w16cid:durableId="1058363009">
    <w:abstractNumId w:val="30"/>
    <w:lvlOverride w:ilvl="0">
      <w:startOverride w:val="22"/>
    </w:lvlOverride>
  </w:num>
  <w:num w:numId="40" w16cid:durableId="1471483718">
    <w:abstractNumId w:val="30"/>
    <w:lvlOverride w:ilvl="0">
      <w:startOverride w:val="23"/>
    </w:lvlOverride>
  </w:num>
  <w:num w:numId="41" w16cid:durableId="1589850216">
    <w:abstractNumId w:val="18"/>
  </w:num>
  <w:num w:numId="42" w16cid:durableId="2044361687">
    <w:abstractNumId w:val="0"/>
  </w:num>
  <w:num w:numId="43" w16cid:durableId="1050423436">
    <w:abstractNumId w:val="10"/>
  </w:num>
  <w:num w:numId="44" w16cid:durableId="338628418">
    <w:abstractNumId w:val="40"/>
  </w:num>
  <w:num w:numId="45" w16cid:durableId="982272140">
    <w:abstractNumId w:val="15"/>
  </w:num>
  <w:num w:numId="46" w16cid:durableId="74284975">
    <w:abstractNumId w:val="21"/>
  </w:num>
  <w:num w:numId="47" w16cid:durableId="1212495498">
    <w:abstractNumId w:val="9"/>
  </w:num>
  <w:num w:numId="48" w16cid:durableId="1680742140">
    <w:abstractNumId w:val="13"/>
  </w:num>
  <w:num w:numId="49" w16cid:durableId="545529028">
    <w:abstractNumId w:val="7"/>
  </w:num>
  <w:num w:numId="50" w16cid:durableId="18344229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2FEE"/>
    <w:rsid w:val="00003F05"/>
    <w:rsid w:val="00004382"/>
    <w:rsid w:val="000043FF"/>
    <w:rsid w:val="00004BE2"/>
    <w:rsid w:val="00004FC4"/>
    <w:rsid w:val="000055C8"/>
    <w:rsid w:val="00006022"/>
    <w:rsid w:val="0000612A"/>
    <w:rsid w:val="000066E6"/>
    <w:rsid w:val="00006F6A"/>
    <w:rsid w:val="000075B5"/>
    <w:rsid w:val="00007FA1"/>
    <w:rsid w:val="00010A8E"/>
    <w:rsid w:val="00011025"/>
    <w:rsid w:val="0001190E"/>
    <w:rsid w:val="00011DB0"/>
    <w:rsid w:val="00011E15"/>
    <w:rsid w:val="00012401"/>
    <w:rsid w:val="00012D11"/>
    <w:rsid w:val="000147D2"/>
    <w:rsid w:val="00014A4D"/>
    <w:rsid w:val="00014AD5"/>
    <w:rsid w:val="000150EF"/>
    <w:rsid w:val="00015715"/>
    <w:rsid w:val="00015C95"/>
    <w:rsid w:val="000163EC"/>
    <w:rsid w:val="00016A1A"/>
    <w:rsid w:val="00017A6A"/>
    <w:rsid w:val="00020F5E"/>
    <w:rsid w:val="0002163A"/>
    <w:rsid w:val="00021BFC"/>
    <w:rsid w:val="000222C8"/>
    <w:rsid w:val="00022CC5"/>
    <w:rsid w:val="000232E9"/>
    <w:rsid w:val="00024E6E"/>
    <w:rsid w:val="000255CB"/>
    <w:rsid w:val="000265C2"/>
    <w:rsid w:val="00030F8C"/>
    <w:rsid w:val="00032F29"/>
    <w:rsid w:val="00033DAC"/>
    <w:rsid w:val="00034C4B"/>
    <w:rsid w:val="00034E80"/>
    <w:rsid w:val="000359AC"/>
    <w:rsid w:val="0003696E"/>
    <w:rsid w:val="00036CCB"/>
    <w:rsid w:val="000373EB"/>
    <w:rsid w:val="00040819"/>
    <w:rsid w:val="000413B1"/>
    <w:rsid w:val="00041735"/>
    <w:rsid w:val="00043591"/>
    <w:rsid w:val="00045433"/>
    <w:rsid w:val="00045B52"/>
    <w:rsid w:val="000467C1"/>
    <w:rsid w:val="00046CB6"/>
    <w:rsid w:val="00046E70"/>
    <w:rsid w:val="0005057B"/>
    <w:rsid w:val="00050B4B"/>
    <w:rsid w:val="000511EB"/>
    <w:rsid w:val="00051274"/>
    <w:rsid w:val="00051EAE"/>
    <w:rsid w:val="00051ECF"/>
    <w:rsid w:val="0005293C"/>
    <w:rsid w:val="00052F47"/>
    <w:rsid w:val="00053101"/>
    <w:rsid w:val="00053719"/>
    <w:rsid w:val="00053B9A"/>
    <w:rsid w:val="00054E28"/>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67E8F"/>
    <w:rsid w:val="000717C8"/>
    <w:rsid w:val="00072E8A"/>
    <w:rsid w:val="00073476"/>
    <w:rsid w:val="000739C9"/>
    <w:rsid w:val="00073CD6"/>
    <w:rsid w:val="000745B8"/>
    <w:rsid w:val="00074933"/>
    <w:rsid w:val="00074A38"/>
    <w:rsid w:val="000758F5"/>
    <w:rsid w:val="00076849"/>
    <w:rsid w:val="00076EFC"/>
    <w:rsid w:val="00076F36"/>
    <w:rsid w:val="00080DE8"/>
    <w:rsid w:val="00080F60"/>
    <w:rsid w:val="00081001"/>
    <w:rsid w:val="00084540"/>
    <w:rsid w:val="00084558"/>
    <w:rsid w:val="00084B1E"/>
    <w:rsid w:val="00090564"/>
    <w:rsid w:val="00090E39"/>
    <w:rsid w:val="00091823"/>
    <w:rsid w:val="00091C56"/>
    <w:rsid w:val="000933BB"/>
    <w:rsid w:val="0009376D"/>
    <w:rsid w:val="00094A9B"/>
    <w:rsid w:val="0009759D"/>
    <w:rsid w:val="00097B99"/>
    <w:rsid w:val="000A06CA"/>
    <w:rsid w:val="000A2611"/>
    <w:rsid w:val="000A2638"/>
    <w:rsid w:val="000A4E49"/>
    <w:rsid w:val="000A508A"/>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DDA"/>
    <w:rsid w:val="000D4FA8"/>
    <w:rsid w:val="000D608B"/>
    <w:rsid w:val="000D778A"/>
    <w:rsid w:val="000E08FB"/>
    <w:rsid w:val="000E0DC6"/>
    <w:rsid w:val="000E319A"/>
    <w:rsid w:val="000E3328"/>
    <w:rsid w:val="000E3516"/>
    <w:rsid w:val="000E39DC"/>
    <w:rsid w:val="000E41E8"/>
    <w:rsid w:val="000E51AD"/>
    <w:rsid w:val="000E59E8"/>
    <w:rsid w:val="000E627C"/>
    <w:rsid w:val="000E6935"/>
    <w:rsid w:val="000E7DDF"/>
    <w:rsid w:val="000F0F17"/>
    <w:rsid w:val="000F2418"/>
    <w:rsid w:val="000F33AC"/>
    <w:rsid w:val="000F42E7"/>
    <w:rsid w:val="000F4552"/>
    <w:rsid w:val="000F47ED"/>
    <w:rsid w:val="000F5BDB"/>
    <w:rsid w:val="000F60CB"/>
    <w:rsid w:val="000F73B1"/>
    <w:rsid w:val="000F744C"/>
    <w:rsid w:val="000F7BEE"/>
    <w:rsid w:val="0010058A"/>
    <w:rsid w:val="00100BDC"/>
    <w:rsid w:val="00100CC9"/>
    <w:rsid w:val="00101247"/>
    <w:rsid w:val="00101993"/>
    <w:rsid w:val="00101DEE"/>
    <w:rsid w:val="00101E9F"/>
    <w:rsid w:val="00101F55"/>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66C50"/>
    <w:rsid w:val="00170A73"/>
    <w:rsid w:val="001713B8"/>
    <w:rsid w:val="00172B5D"/>
    <w:rsid w:val="00172E58"/>
    <w:rsid w:val="001739F7"/>
    <w:rsid w:val="001741DD"/>
    <w:rsid w:val="00175A70"/>
    <w:rsid w:val="00175AFB"/>
    <w:rsid w:val="0017792F"/>
    <w:rsid w:val="00177D6A"/>
    <w:rsid w:val="0018066E"/>
    <w:rsid w:val="001806EE"/>
    <w:rsid w:val="0018125E"/>
    <w:rsid w:val="001818D6"/>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131"/>
    <w:rsid w:val="001A6AF7"/>
    <w:rsid w:val="001A73BA"/>
    <w:rsid w:val="001A7CA2"/>
    <w:rsid w:val="001B0BA0"/>
    <w:rsid w:val="001B0EFA"/>
    <w:rsid w:val="001B24A8"/>
    <w:rsid w:val="001B2E8E"/>
    <w:rsid w:val="001B33BC"/>
    <w:rsid w:val="001B353E"/>
    <w:rsid w:val="001B3966"/>
    <w:rsid w:val="001B3D9E"/>
    <w:rsid w:val="001B4427"/>
    <w:rsid w:val="001B4789"/>
    <w:rsid w:val="001B5458"/>
    <w:rsid w:val="001B6D1A"/>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5D0A"/>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999"/>
    <w:rsid w:val="001F7BC4"/>
    <w:rsid w:val="002001A9"/>
    <w:rsid w:val="00200679"/>
    <w:rsid w:val="00201E77"/>
    <w:rsid w:val="00202AC9"/>
    <w:rsid w:val="002035CE"/>
    <w:rsid w:val="0020427F"/>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17853"/>
    <w:rsid w:val="002205A0"/>
    <w:rsid w:val="00220666"/>
    <w:rsid w:val="00220967"/>
    <w:rsid w:val="00220C67"/>
    <w:rsid w:val="00221531"/>
    <w:rsid w:val="00222434"/>
    <w:rsid w:val="002232FA"/>
    <w:rsid w:val="00223947"/>
    <w:rsid w:val="00224BEC"/>
    <w:rsid w:val="00225833"/>
    <w:rsid w:val="00225A14"/>
    <w:rsid w:val="00226093"/>
    <w:rsid w:val="0022620D"/>
    <w:rsid w:val="0022626E"/>
    <w:rsid w:val="00226C9C"/>
    <w:rsid w:val="00227012"/>
    <w:rsid w:val="00227B8C"/>
    <w:rsid w:val="00227DDE"/>
    <w:rsid w:val="00231BDF"/>
    <w:rsid w:val="00233795"/>
    <w:rsid w:val="00233C80"/>
    <w:rsid w:val="002343AA"/>
    <w:rsid w:val="00234934"/>
    <w:rsid w:val="00235330"/>
    <w:rsid w:val="00236D30"/>
    <w:rsid w:val="00237147"/>
    <w:rsid w:val="002371C7"/>
    <w:rsid w:val="00237870"/>
    <w:rsid w:val="00241C6B"/>
    <w:rsid w:val="0024317E"/>
    <w:rsid w:val="002444C0"/>
    <w:rsid w:val="00250C0A"/>
    <w:rsid w:val="00251131"/>
    <w:rsid w:val="00251383"/>
    <w:rsid w:val="00252583"/>
    <w:rsid w:val="00252B44"/>
    <w:rsid w:val="00252FB6"/>
    <w:rsid w:val="00254351"/>
    <w:rsid w:val="002545A8"/>
    <w:rsid w:val="00254FFF"/>
    <w:rsid w:val="00255859"/>
    <w:rsid w:val="00256488"/>
    <w:rsid w:val="00256ED5"/>
    <w:rsid w:val="00256F51"/>
    <w:rsid w:val="00256FB3"/>
    <w:rsid w:val="00257115"/>
    <w:rsid w:val="002607BA"/>
    <w:rsid w:val="00260C14"/>
    <w:rsid w:val="00260F74"/>
    <w:rsid w:val="00263615"/>
    <w:rsid w:val="0026400E"/>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138C"/>
    <w:rsid w:val="002824CD"/>
    <w:rsid w:val="002835EC"/>
    <w:rsid w:val="0028407D"/>
    <w:rsid w:val="00284217"/>
    <w:rsid w:val="00285054"/>
    <w:rsid w:val="002855B4"/>
    <w:rsid w:val="0028566B"/>
    <w:rsid w:val="002857CF"/>
    <w:rsid w:val="00285E77"/>
    <w:rsid w:val="00285F6E"/>
    <w:rsid w:val="002863CA"/>
    <w:rsid w:val="00290E48"/>
    <w:rsid w:val="002913D8"/>
    <w:rsid w:val="00292773"/>
    <w:rsid w:val="00292A50"/>
    <w:rsid w:val="002943E7"/>
    <w:rsid w:val="00295D75"/>
    <w:rsid w:val="00295DF1"/>
    <w:rsid w:val="00295E1C"/>
    <w:rsid w:val="00296558"/>
    <w:rsid w:val="002976C6"/>
    <w:rsid w:val="00297A54"/>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26DA"/>
    <w:rsid w:val="002C4782"/>
    <w:rsid w:val="002C5621"/>
    <w:rsid w:val="002C5801"/>
    <w:rsid w:val="002C5F84"/>
    <w:rsid w:val="002C6EF2"/>
    <w:rsid w:val="002C7CD2"/>
    <w:rsid w:val="002D136E"/>
    <w:rsid w:val="002D1AD7"/>
    <w:rsid w:val="002D1B9A"/>
    <w:rsid w:val="002D38A3"/>
    <w:rsid w:val="002D3AAA"/>
    <w:rsid w:val="002D485D"/>
    <w:rsid w:val="002D48F6"/>
    <w:rsid w:val="002D53C6"/>
    <w:rsid w:val="002D5C47"/>
    <w:rsid w:val="002D69F3"/>
    <w:rsid w:val="002E168C"/>
    <w:rsid w:val="002E1995"/>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93C"/>
    <w:rsid w:val="00303BBA"/>
    <w:rsid w:val="003052D0"/>
    <w:rsid w:val="003058B4"/>
    <w:rsid w:val="003070F0"/>
    <w:rsid w:val="00307714"/>
    <w:rsid w:val="00310252"/>
    <w:rsid w:val="00311C52"/>
    <w:rsid w:val="0031254A"/>
    <w:rsid w:val="00312B49"/>
    <w:rsid w:val="003130F4"/>
    <w:rsid w:val="0031324F"/>
    <w:rsid w:val="00313410"/>
    <w:rsid w:val="0031360E"/>
    <w:rsid w:val="00314013"/>
    <w:rsid w:val="0031508C"/>
    <w:rsid w:val="00315603"/>
    <w:rsid w:val="003165EA"/>
    <w:rsid w:val="003167DD"/>
    <w:rsid w:val="00320361"/>
    <w:rsid w:val="00320C83"/>
    <w:rsid w:val="003213A2"/>
    <w:rsid w:val="00322528"/>
    <w:rsid w:val="0032271C"/>
    <w:rsid w:val="0032622B"/>
    <w:rsid w:val="00326407"/>
    <w:rsid w:val="003300BC"/>
    <w:rsid w:val="003308C5"/>
    <w:rsid w:val="00330CF1"/>
    <w:rsid w:val="00330F00"/>
    <w:rsid w:val="00331173"/>
    <w:rsid w:val="003322C3"/>
    <w:rsid w:val="00332670"/>
    <w:rsid w:val="003326BC"/>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3E93"/>
    <w:rsid w:val="00394087"/>
    <w:rsid w:val="00394E62"/>
    <w:rsid w:val="003952A4"/>
    <w:rsid w:val="0039714F"/>
    <w:rsid w:val="0039753C"/>
    <w:rsid w:val="003977E9"/>
    <w:rsid w:val="003A02C8"/>
    <w:rsid w:val="003A0560"/>
    <w:rsid w:val="003A0B86"/>
    <w:rsid w:val="003A1B8D"/>
    <w:rsid w:val="003A1BB5"/>
    <w:rsid w:val="003A1F76"/>
    <w:rsid w:val="003A2D13"/>
    <w:rsid w:val="003A2EC4"/>
    <w:rsid w:val="003A354B"/>
    <w:rsid w:val="003A4E93"/>
    <w:rsid w:val="003A5688"/>
    <w:rsid w:val="003A56E6"/>
    <w:rsid w:val="003A590E"/>
    <w:rsid w:val="003A5C06"/>
    <w:rsid w:val="003A61C3"/>
    <w:rsid w:val="003A6CB6"/>
    <w:rsid w:val="003A6CC6"/>
    <w:rsid w:val="003B01F9"/>
    <w:rsid w:val="003B0210"/>
    <w:rsid w:val="003B063C"/>
    <w:rsid w:val="003B0EC1"/>
    <w:rsid w:val="003B18B4"/>
    <w:rsid w:val="003B1F77"/>
    <w:rsid w:val="003B3A1B"/>
    <w:rsid w:val="003B3DDE"/>
    <w:rsid w:val="003B434F"/>
    <w:rsid w:val="003B5B63"/>
    <w:rsid w:val="003B6A85"/>
    <w:rsid w:val="003B70A3"/>
    <w:rsid w:val="003B70C5"/>
    <w:rsid w:val="003B715D"/>
    <w:rsid w:val="003C0356"/>
    <w:rsid w:val="003C0719"/>
    <w:rsid w:val="003C0A8D"/>
    <w:rsid w:val="003C2C29"/>
    <w:rsid w:val="003C2ED7"/>
    <w:rsid w:val="003C2F94"/>
    <w:rsid w:val="003C300E"/>
    <w:rsid w:val="003C3102"/>
    <w:rsid w:val="003C380A"/>
    <w:rsid w:val="003C4CF0"/>
    <w:rsid w:val="003C5765"/>
    <w:rsid w:val="003C576E"/>
    <w:rsid w:val="003C6E07"/>
    <w:rsid w:val="003D2EBE"/>
    <w:rsid w:val="003D3492"/>
    <w:rsid w:val="003D36E0"/>
    <w:rsid w:val="003D50FE"/>
    <w:rsid w:val="003D66A1"/>
    <w:rsid w:val="003D67EC"/>
    <w:rsid w:val="003D703C"/>
    <w:rsid w:val="003E0649"/>
    <w:rsid w:val="003E0924"/>
    <w:rsid w:val="003E11D2"/>
    <w:rsid w:val="003E1C16"/>
    <w:rsid w:val="003E2535"/>
    <w:rsid w:val="003E3575"/>
    <w:rsid w:val="003E3A33"/>
    <w:rsid w:val="003E60EE"/>
    <w:rsid w:val="003E6850"/>
    <w:rsid w:val="003E7F44"/>
    <w:rsid w:val="003F1452"/>
    <w:rsid w:val="003F1720"/>
    <w:rsid w:val="003F2143"/>
    <w:rsid w:val="003F48A1"/>
    <w:rsid w:val="003F4FEE"/>
    <w:rsid w:val="003F5AD9"/>
    <w:rsid w:val="003F63A5"/>
    <w:rsid w:val="003F7378"/>
    <w:rsid w:val="003F7CBF"/>
    <w:rsid w:val="004002FC"/>
    <w:rsid w:val="004004B3"/>
    <w:rsid w:val="004020D6"/>
    <w:rsid w:val="00404D35"/>
    <w:rsid w:val="00405000"/>
    <w:rsid w:val="00405026"/>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B7"/>
    <w:rsid w:val="004235EB"/>
    <w:rsid w:val="0042642B"/>
    <w:rsid w:val="00426620"/>
    <w:rsid w:val="004269B3"/>
    <w:rsid w:val="00426AED"/>
    <w:rsid w:val="004270D6"/>
    <w:rsid w:val="004274B5"/>
    <w:rsid w:val="00427B66"/>
    <w:rsid w:val="00430286"/>
    <w:rsid w:val="00430F52"/>
    <w:rsid w:val="0043114C"/>
    <w:rsid w:val="004316A3"/>
    <w:rsid w:val="00432481"/>
    <w:rsid w:val="004324DE"/>
    <w:rsid w:val="00432754"/>
    <w:rsid w:val="00432C69"/>
    <w:rsid w:val="00432F68"/>
    <w:rsid w:val="004330DD"/>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12C"/>
    <w:rsid w:val="0046364B"/>
    <w:rsid w:val="00464131"/>
    <w:rsid w:val="00465EB9"/>
    <w:rsid w:val="004666AB"/>
    <w:rsid w:val="00466EFA"/>
    <w:rsid w:val="004705FE"/>
    <w:rsid w:val="00470DB0"/>
    <w:rsid w:val="004710C4"/>
    <w:rsid w:val="00471472"/>
    <w:rsid w:val="0047157D"/>
    <w:rsid w:val="00471BF9"/>
    <w:rsid w:val="00473669"/>
    <w:rsid w:val="00473722"/>
    <w:rsid w:val="00473F70"/>
    <w:rsid w:val="004749CE"/>
    <w:rsid w:val="00474A1F"/>
    <w:rsid w:val="00474A3B"/>
    <w:rsid w:val="004757BA"/>
    <w:rsid w:val="004763DE"/>
    <w:rsid w:val="0047692A"/>
    <w:rsid w:val="00477C56"/>
    <w:rsid w:val="0048009B"/>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6BCC"/>
    <w:rsid w:val="00497436"/>
    <w:rsid w:val="00497669"/>
    <w:rsid w:val="004977FC"/>
    <w:rsid w:val="004978D1"/>
    <w:rsid w:val="00497923"/>
    <w:rsid w:val="00497E8E"/>
    <w:rsid w:val="004A15E8"/>
    <w:rsid w:val="004A1AC2"/>
    <w:rsid w:val="004A3CE9"/>
    <w:rsid w:val="004A4451"/>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22E5"/>
    <w:rsid w:val="004C3414"/>
    <w:rsid w:val="004C4D76"/>
    <w:rsid w:val="004C4F7F"/>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CB"/>
    <w:rsid w:val="005056D4"/>
    <w:rsid w:val="00506AB0"/>
    <w:rsid w:val="0050713B"/>
    <w:rsid w:val="00510EDE"/>
    <w:rsid w:val="00510FAA"/>
    <w:rsid w:val="0051280B"/>
    <w:rsid w:val="0051398C"/>
    <w:rsid w:val="00513D92"/>
    <w:rsid w:val="00514746"/>
    <w:rsid w:val="00515B4C"/>
    <w:rsid w:val="00515B62"/>
    <w:rsid w:val="00516DD0"/>
    <w:rsid w:val="00517A5E"/>
    <w:rsid w:val="005204C8"/>
    <w:rsid w:val="00521D81"/>
    <w:rsid w:val="0052227C"/>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6C6"/>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5099"/>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1CEC"/>
    <w:rsid w:val="005C28B5"/>
    <w:rsid w:val="005C3B04"/>
    <w:rsid w:val="005C4353"/>
    <w:rsid w:val="005C569A"/>
    <w:rsid w:val="005C6D8D"/>
    <w:rsid w:val="005C6F7E"/>
    <w:rsid w:val="005C6F8B"/>
    <w:rsid w:val="005C70B5"/>
    <w:rsid w:val="005C7D32"/>
    <w:rsid w:val="005C7E16"/>
    <w:rsid w:val="005D0C3E"/>
    <w:rsid w:val="005D0FF1"/>
    <w:rsid w:val="005D10DE"/>
    <w:rsid w:val="005D1B8E"/>
    <w:rsid w:val="005D2B75"/>
    <w:rsid w:val="005D3426"/>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1461"/>
    <w:rsid w:val="006030F8"/>
    <w:rsid w:val="00603CCE"/>
    <w:rsid w:val="0060474E"/>
    <w:rsid w:val="00605B0D"/>
    <w:rsid w:val="00605EA2"/>
    <w:rsid w:val="0060630B"/>
    <w:rsid w:val="00606472"/>
    <w:rsid w:val="00610C22"/>
    <w:rsid w:val="00612A51"/>
    <w:rsid w:val="00613DD8"/>
    <w:rsid w:val="006144F4"/>
    <w:rsid w:val="00614F74"/>
    <w:rsid w:val="006156F9"/>
    <w:rsid w:val="006157FE"/>
    <w:rsid w:val="0062013B"/>
    <w:rsid w:val="00621292"/>
    <w:rsid w:val="006218A1"/>
    <w:rsid w:val="00621E61"/>
    <w:rsid w:val="006220C8"/>
    <w:rsid w:val="0062257E"/>
    <w:rsid w:val="006237A2"/>
    <w:rsid w:val="00623BBA"/>
    <w:rsid w:val="00625F3B"/>
    <w:rsid w:val="006264C5"/>
    <w:rsid w:val="00626D2B"/>
    <w:rsid w:val="0062736E"/>
    <w:rsid w:val="006277B1"/>
    <w:rsid w:val="00630AC8"/>
    <w:rsid w:val="00631D11"/>
    <w:rsid w:val="00631F8F"/>
    <w:rsid w:val="006320BB"/>
    <w:rsid w:val="00632299"/>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A54"/>
    <w:rsid w:val="00664D3A"/>
    <w:rsid w:val="006652DE"/>
    <w:rsid w:val="00667442"/>
    <w:rsid w:val="006700C6"/>
    <w:rsid w:val="0067025A"/>
    <w:rsid w:val="00673A53"/>
    <w:rsid w:val="00673A89"/>
    <w:rsid w:val="006745CA"/>
    <w:rsid w:val="00674688"/>
    <w:rsid w:val="00676200"/>
    <w:rsid w:val="00676438"/>
    <w:rsid w:val="0067663C"/>
    <w:rsid w:val="006766AA"/>
    <w:rsid w:val="006769C0"/>
    <w:rsid w:val="00676C38"/>
    <w:rsid w:val="00677288"/>
    <w:rsid w:val="0068129B"/>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3A49"/>
    <w:rsid w:val="006C407F"/>
    <w:rsid w:val="006C439D"/>
    <w:rsid w:val="006C4DA2"/>
    <w:rsid w:val="006C5598"/>
    <w:rsid w:val="006C565C"/>
    <w:rsid w:val="006C656F"/>
    <w:rsid w:val="006C76D0"/>
    <w:rsid w:val="006D0F05"/>
    <w:rsid w:val="006D1181"/>
    <w:rsid w:val="006D1AF8"/>
    <w:rsid w:val="006D21A9"/>
    <w:rsid w:val="006D3C2A"/>
    <w:rsid w:val="006D405C"/>
    <w:rsid w:val="006D4BCB"/>
    <w:rsid w:val="006D4BCF"/>
    <w:rsid w:val="006D6729"/>
    <w:rsid w:val="006D682F"/>
    <w:rsid w:val="006D6E4D"/>
    <w:rsid w:val="006E0830"/>
    <w:rsid w:val="006E1119"/>
    <w:rsid w:val="006E12CD"/>
    <w:rsid w:val="006E2068"/>
    <w:rsid w:val="006E239A"/>
    <w:rsid w:val="006E28C0"/>
    <w:rsid w:val="006E400A"/>
    <w:rsid w:val="006E412A"/>
    <w:rsid w:val="006E5CC9"/>
    <w:rsid w:val="006E63FD"/>
    <w:rsid w:val="006E66A9"/>
    <w:rsid w:val="006E6C5F"/>
    <w:rsid w:val="006E779A"/>
    <w:rsid w:val="006F03EF"/>
    <w:rsid w:val="006F1055"/>
    <w:rsid w:val="006F1A38"/>
    <w:rsid w:val="006F1BD8"/>
    <w:rsid w:val="006F50A0"/>
    <w:rsid w:val="006F649E"/>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239"/>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BF"/>
    <w:rsid w:val="00740AD6"/>
    <w:rsid w:val="00741C59"/>
    <w:rsid w:val="0074247D"/>
    <w:rsid w:val="00742D0E"/>
    <w:rsid w:val="00745E54"/>
    <w:rsid w:val="0075001F"/>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47DB"/>
    <w:rsid w:val="0076518B"/>
    <w:rsid w:val="007656D9"/>
    <w:rsid w:val="00766D10"/>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670"/>
    <w:rsid w:val="00784A19"/>
    <w:rsid w:val="00785461"/>
    <w:rsid w:val="00786227"/>
    <w:rsid w:val="0078656D"/>
    <w:rsid w:val="00786866"/>
    <w:rsid w:val="00786E3F"/>
    <w:rsid w:val="0078761B"/>
    <w:rsid w:val="0078772C"/>
    <w:rsid w:val="00790A4C"/>
    <w:rsid w:val="007919E6"/>
    <w:rsid w:val="00791DEA"/>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4FCF"/>
    <w:rsid w:val="007A52CA"/>
    <w:rsid w:val="007A5811"/>
    <w:rsid w:val="007A68BF"/>
    <w:rsid w:val="007B0938"/>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005"/>
    <w:rsid w:val="007C78AB"/>
    <w:rsid w:val="007C7EA0"/>
    <w:rsid w:val="007D1E38"/>
    <w:rsid w:val="007D2B85"/>
    <w:rsid w:val="007D3487"/>
    <w:rsid w:val="007D38B2"/>
    <w:rsid w:val="007D4F88"/>
    <w:rsid w:val="007D582D"/>
    <w:rsid w:val="007D5C3B"/>
    <w:rsid w:val="007D640A"/>
    <w:rsid w:val="007D6651"/>
    <w:rsid w:val="007D6790"/>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38F"/>
    <w:rsid w:val="008276B1"/>
    <w:rsid w:val="00830052"/>
    <w:rsid w:val="00830B35"/>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5A0C"/>
    <w:rsid w:val="00886EB9"/>
    <w:rsid w:val="00887193"/>
    <w:rsid w:val="00887E2A"/>
    <w:rsid w:val="00890109"/>
    <w:rsid w:val="0089129E"/>
    <w:rsid w:val="008916C8"/>
    <w:rsid w:val="00892795"/>
    <w:rsid w:val="00895168"/>
    <w:rsid w:val="00895B96"/>
    <w:rsid w:val="00896C31"/>
    <w:rsid w:val="008A16AA"/>
    <w:rsid w:val="008A22C9"/>
    <w:rsid w:val="008A263B"/>
    <w:rsid w:val="008A3559"/>
    <w:rsid w:val="008A3ACD"/>
    <w:rsid w:val="008A3BD3"/>
    <w:rsid w:val="008A3D8A"/>
    <w:rsid w:val="008A48C0"/>
    <w:rsid w:val="008A5AF5"/>
    <w:rsid w:val="008A73F6"/>
    <w:rsid w:val="008B00D6"/>
    <w:rsid w:val="008B057E"/>
    <w:rsid w:val="008B1C42"/>
    <w:rsid w:val="008B35B8"/>
    <w:rsid w:val="008B3AF5"/>
    <w:rsid w:val="008B45A2"/>
    <w:rsid w:val="008B4A40"/>
    <w:rsid w:val="008B5B3A"/>
    <w:rsid w:val="008B5D1F"/>
    <w:rsid w:val="008B66AC"/>
    <w:rsid w:val="008B7A48"/>
    <w:rsid w:val="008C034D"/>
    <w:rsid w:val="008C2105"/>
    <w:rsid w:val="008C2733"/>
    <w:rsid w:val="008C4E60"/>
    <w:rsid w:val="008C5B38"/>
    <w:rsid w:val="008C638F"/>
    <w:rsid w:val="008C7B97"/>
    <w:rsid w:val="008C7BA3"/>
    <w:rsid w:val="008C7CAF"/>
    <w:rsid w:val="008D0664"/>
    <w:rsid w:val="008D1B8B"/>
    <w:rsid w:val="008D336E"/>
    <w:rsid w:val="008D44A6"/>
    <w:rsid w:val="008D4FDA"/>
    <w:rsid w:val="008D5B7E"/>
    <w:rsid w:val="008D7187"/>
    <w:rsid w:val="008E014D"/>
    <w:rsid w:val="008E149A"/>
    <w:rsid w:val="008E1544"/>
    <w:rsid w:val="008E2C31"/>
    <w:rsid w:val="008E2E8E"/>
    <w:rsid w:val="008E34A6"/>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78"/>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4FAF"/>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87CAB"/>
    <w:rsid w:val="00990583"/>
    <w:rsid w:val="0099095E"/>
    <w:rsid w:val="00990B2C"/>
    <w:rsid w:val="00990E89"/>
    <w:rsid w:val="0099114A"/>
    <w:rsid w:val="00991A63"/>
    <w:rsid w:val="00991B7D"/>
    <w:rsid w:val="009921A4"/>
    <w:rsid w:val="00993304"/>
    <w:rsid w:val="00993AFB"/>
    <w:rsid w:val="009942BD"/>
    <w:rsid w:val="009949DC"/>
    <w:rsid w:val="00994D72"/>
    <w:rsid w:val="00995358"/>
    <w:rsid w:val="0099577A"/>
    <w:rsid w:val="00995E64"/>
    <w:rsid w:val="00995EF5"/>
    <w:rsid w:val="009969E7"/>
    <w:rsid w:val="00996D49"/>
    <w:rsid w:val="009A0E51"/>
    <w:rsid w:val="009A1888"/>
    <w:rsid w:val="009A25E1"/>
    <w:rsid w:val="009A34E8"/>
    <w:rsid w:val="009A432C"/>
    <w:rsid w:val="009A5072"/>
    <w:rsid w:val="009A5554"/>
    <w:rsid w:val="009A593C"/>
    <w:rsid w:val="009A5ACF"/>
    <w:rsid w:val="009A62B8"/>
    <w:rsid w:val="009A6963"/>
    <w:rsid w:val="009B0DAA"/>
    <w:rsid w:val="009B19A7"/>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51C6"/>
    <w:rsid w:val="009D6A48"/>
    <w:rsid w:val="009D7031"/>
    <w:rsid w:val="009D74E3"/>
    <w:rsid w:val="009D760D"/>
    <w:rsid w:val="009E07BE"/>
    <w:rsid w:val="009E0B14"/>
    <w:rsid w:val="009E23B9"/>
    <w:rsid w:val="009E335B"/>
    <w:rsid w:val="009E391C"/>
    <w:rsid w:val="009E3D9E"/>
    <w:rsid w:val="009E5AE8"/>
    <w:rsid w:val="009E6826"/>
    <w:rsid w:val="009E6A90"/>
    <w:rsid w:val="009E6D0B"/>
    <w:rsid w:val="009E72D6"/>
    <w:rsid w:val="009F0345"/>
    <w:rsid w:val="009F091E"/>
    <w:rsid w:val="009F1DA9"/>
    <w:rsid w:val="009F4943"/>
    <w:rsid w:val="009F51A4"/>
    <w:rsid w:val="009F58E4"/>
    <w:rsid w:val="009F5B5A"/>
    <w:rsid w:val="009F702B"/>
    <w:rsid w:val="009F739A"/>
    <w:rsid w:val="00A00360"/>
    <w:rsid w:val="00A006C6"/>
    <w:rsid w:val="00A01213"/>
    <w:rsid w:val="00A01F77"/>
    <w:rsid w:val="00A02B88"/>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79B"/>
    <w:rsid w:val="00A16B07"/>
    <w:rsid w:val="00A16C9A"/>
    <w:rsid w:val="00A17C32"/>
    <w:rsid w:val="00A2041D"/>
    <w:rsid w:val="00A20ED3"/>
    <w:rsid w:val="00A212EE"/>
    <w:rsid w:val="00A2187C"/>
    <w:rsid w:val="00A223F3"/>
    <w:rsid w:val="00A22DBC"/>
    <w:rsid w:val="00A23171"/>
    <w:rsid w:val="00A23362"/>
    <w:rsid w:val="00A235D5"/>
    <w:rsid w:val="00A23702"/>
    <w:rsid w:val="00A262C4"/>
    <w:rsid w:val="00A273B1"/>
    <w:rsid w:val="00A27C52"/>
    <w:rsid w:val="00A27F82"/>
    <w:rsid w:val="00A301EB"/>
    <w:rsid w:val="00A30866"/>
    <w:rsid w:val="00A30B77"/>
    <w:rsid w:val="00A31B49"/>
    <w:rsid w:val="00A3276C"/>
    <w:rsid w:val="00A3278E"/>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27BA"/>
    <w:rsid w:val="00A53C4C"/>
    <w:rsid w:val="00A53EC7"/>
    <w:rsid w:val="00A547DC"/>
    <w:rsid w:val="00A55337"/>
    <w:rsid w:val="00A56417"/>
    <w:rsid w:val="00A576BA"/>
    <w:rsid w:val="00A57E3D"/>
    <w:rsid w:val="00A605B0"/>
    <w:rsid w:val="00A60C70"/>
    <w:rsid w:val="00A62518"/>
    <w:rsid w:val="00A63B90"/>
    <w:rsid w:val="00A65A52"/>
    <w:rsid w:val="00A662F6"/>
    <w:rsid w:val="00A66306"/>
    <w:rsid w:val="00A66B85"/>
    <w:rsid w:val="00A66D85"/>
    <w:rsid w:val="00A674F2"/>
    <w:rsid w:val="00A70780"/>
    <w:rsid w:val="00A7086B"/>
    <w:rsid w:val="00A7271C"/>
    <w:rsid w:val="00A77648"/>
    <w:rsid w:val="00A779B4"/>
    <w:rsid w:val="00A812D0"/>
    <w:rsid w:val="00A81530"/>
    <w:rsid w:val="00A818BD"/>
    <w:rsid w:val="00A82046"/>
    <w:rsid w:val="00A83293"/>
    <w:rsid w:val="00A85DB1"/>
    <w:rsid w:val="00A86221"/>
    <w:rsid w:val="00A867A1"/>
    <w:rsid w:val="00A91D7A"/>
    <w:rsid w:val="00A91E31"/>
    <w:rsid w:val="00A922A1"/>
    <w:rsid w:val="00A922F2"/>
    <w:rsid w:val="00A92448"/>
    <w:rsid w:val="00A92A7E"/>
    <w:rsid w:val="00A92B6D"/>
    <w:rsid w:val="00A930B2"/>
    <w:rsid w:val="00A94AC0"/>
    <w:rsid w:val="00AA108A"/>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A7F"/>
    <w:rsid w:val="00AB4D45"/>
    <w:rsid w:val="00AB5B85"/>
    <w:rsid w:val="00AB6906"/>
    <w:rsid w:val="00AB6A89"/>
    <w:rsid w:val="00AB7858"/>
    <w:rsid w:val="00AB7A79"/>
    <w:rsid w:val="00AB7F89"/>
    <w:rsid w:val="00AC0915"/>
    <w:rsid w:val="00AC1199"/>
    <w:rsid w:val="00AC134E"/>
    <w:rsid w:val="00AC357A"/>
    <w:rsid w:val="00AC4DA5"/>
    <w:rsid w:val="00AC53F5"/>
    <w:rsid w:val="00AC5F8D"/>
    <w:rsid w:val="00AC6448"/>
    <w:rsid w:val="00AC64C1"/>
    <w:rsid w:val="00AC6F55"/>
    <w:rsid w:val="00AC7262"/>
    <w:rsid w:val="00AD0A8E"/>
    <w:rsid w:val="00AD10D5"/>
    <w:rsid w:val="00AD28F4"/>
    <w:rsid w:val="00AD7560"/>
    <w:rsid w:val="00AD7B2D"/>
    <w:rsid w:val="00AE01D9"/>
    <w:rsid w:val="00AE06A7"/>
    <w:rsid w:val="00AE2122"/>
    <w:rsid w:val="00AE338B"/>
    <w:rsid w:val="00AE3BCF"/>
    <w:rsid w:val="00AE4C80"/>
    <w:rsid w:val="00AE5339"/>
    <w:rsid w:val="00AE5AEB"/>
    <w:rsid w:val="00AE5BD9"/>
    <w:rsid w:val="00AE6C04"/>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923"/>
    <w:rsid w:val="00B21D87"/>
    <w:rsid w:val="00B2237F"/>
    <w:rsid w:val="00B22D97"/>
    <w:rsid w:val="00B2377C"/>
    <w:rsid w:val="00B238B6"/>
    <w:rsid w:val="00B24888"/>
    <w:rsid w:val="00B24A5D"/>
    <w:rsid w:val="00B25ECE"/>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819"/>
    <w:rsid w:val="00B40AD8"/>
    <w:rsid w:val="00B40D84"/>
    <w:rsid w:val="00B410A9"/>
    <w:rsid w:val="00B423BE"/>
    <w:rsid w:val="00B448E8"/>
    <w:rsid w:val="00B46439"/>
    <w:rsid w:val="00B47A46"/>
    <w:rsid w:val="00B47B8F"/>
    <w:rsid w:val="00B50102"/>
    <w:rsid w:val="00B50478"/>
    <w:rsid w:val="00B50E23"/>
    <w:rsid w:val="00B53172"/>
    <w:rsid w:val="00B54BDA"/>
    <w:rsid w:val="00B54C78"/>
    <w:rsid w:val="00B559CA"/>
    <w:rsid w:val="00B55A7D"/>
    <w:rsid w:val="00B5605C"/>
    <w:rsid w:val="00B56DBC"/>
    <w:rsid w:val="00B56EEC"/>
    <w:rsid w:val="00B57A6F"/>
    <w:rsid w:val="00B57ABA"/>
    <w:rsid w:val="00B57E19"/>
    <w:rsid w:val="00B6031B"/>
    <w:rsid w:val="00B61CCB"/>
    <w:rsid w:val="00B6244D"/>
    <w:rsid w:val="00B62E57"/>
    <w:rsid w:val="00B6419C"/>
    <w:rsid w:val="00B6446F"/>
    <w:rsid w:val="00B6472D"/>
    <w:rsid w:val="00B655E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815"/>
    <w:rsid w:val="00B91BD0"/>
    <w:rsid w:val="00B9232B"/>
    <w:rsid w:val="00B92CCE"/>
    <w:rsid w:val="00B92D12"/>
    <w:rsid w:val="00B92FC1"/>
    <w:rsid w:val="00B932BD"/>
    <w:rsid w:val="00B937E4"/>
    <w:rsid w:val="00B9448B"/>
    <w:rsid w:val="00B944A2"/>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3A5E"/>
    <w:rsid w:val="00BB589A"/>
    <w:rsid w:val="00BB5A98"/>
    <w:rsid w:val="00BB6F75"/>
    <w:rsid w:val="00BB767E"/>
    <w:rsid w:val="00BB7CFE"/>
    <w:rsid w:val="00BC0BEB"/>
    <w:rsid w:val="00BC12E2"/>
    <w:rsid w:val="00BC29EE"/>
    <w:rsid w:val="00BC38F3"/>
    <w:rsid w:val="00BC58F2"/>
    <w:rsid w:val="00BC5BFF"/>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0FF9"/>
    <w:rsid w:val="00BF17DA"/>
    <w:rsid w:val="00BF25B6"/>
    <w:rsid w:val="00BF3932"/>
    <w:rsid w:val="00BF4C16"/>
    <w:rsid w:val="00BF51C0"/>
    <w:rsid w:val="00BF559E"/>
    <w:rsid w:val="00BF7355"/>
    <w:rsid w:val="00C000E0"/>
    <w:rsid w:val="00C00E85"/>
    <w:rsid w:val="00C02055"/>
    <w:rsid w:val="00C03071"/>
    <w:rsid w:val="00C04067"/>
    <w:rsid w:val="00C040DF"/>
    <w:rsid w:val="00C04911"/>
    <w:rsid w:val="00C04AFD"/>
    <w:rsid w:val="00C056CE"/>
    <w:rsid w:val="00C05A2A"/>
    <w:rsid w:val="00C05E65"/>
    <w:rsid w:val="00C068A3"/>
    <w:rsid w:val="00C06C39"/>
    <w:rsid w:val="00C074DF"/>
    <w:rsid w:val="00C07D6A"/>
    <w:rsid w:val="00C1040E"/>
    <w:rsid w:val="00C106E9"/>
    <w:rsid w:val="00C10D37"/>
    <w:rsid w:val="00C1151E"/>
    <w:rsid w:val="00C11D16"/>
    <w:rsid w:val="00C11DC5"/>
    <w:rsid w:val="00C12B8F"/>
    <w:rsid w:val="00C135F7"/>
    <w:rsid w:val="00C138F4"/>
    <w:rsid w:val="00C1475F"/>
    <w:rsid w:val="00C16027"/>
    <w:rsid w:val="00C2299B"/>
    <w:rsid w:val="00C22BBA"/>
    <w:rsid w:val="00C2403C"/>
    <w:rsid w:val="00C24920"/>
    <w:rsid w:val="00C255B1"/>
    <w:rsid w:val="00C26B09"/>
    <w:rsid w:val="00C26BCE"/>
    <w:rsid w:val="00C275DB"/>
    <w:rsid w:val="00C307AA"/>
    <w:rsid w:val="00C318E6"/>
    <w:rsid w:val="00C3273C"/>
    <w:rsid w:val="00C33170"/>
    <w:rsid w:val="00C33553"/>
    <w:rsid w:val="00C33D97"/>
    <w:rsid w:val="00C34445"/>
    <w:rsid w:val="00C34B2A"/>
    <w:rsid w:val="00C34D3D"/>
    <w:rsid w:val="00C34E53"/>
    <w:rsid w:val="00C351A6"/>
    <w:rsid w:val="00C3544D"/>
    <w:rsid w:val="00C355A4"/>
    <w:rsid w:val="00C35F18"/>
    <w:rsid w:val="00C367B1"/>
    <w:rsid w:val="00C372A5"/>
    <w:rsid w:val="00C372C7"/>
    <w:rsid w:val="00C37F9C"/>
    <w:rsid w:val="00C40498"/>
    <w:rsid w:val="00C41A76"/>
    <w:rsid w:val="00C42C88"/>
    <w:rsid w:val="00C42CCE"/>
    <w:rsid w:val="00C43180"/>
    <w:rsid w:val="00C449CD"/>
    <w:rsid w:val="00C44ADF"/>
    <w:rsid w:val="00C45914"/>
    <w:rsid w:val="00C46423"/>
    <w:rsid w:val="00C50487"/>
    <w:rsid w:val="00C504A5"/>
    <w:rsid w:val="00C5204F"/>
    <w:rsid w:val="00C530AD"/>
    <w:rsid w:val="00C535E6"/>
    <w:rsid w:val="00C53653"/>
    <w:rsid w:val="00C5433B"/>
    <w:rsid w:val="00C5489A"/>
    <w:rsid w:val="00C551DC"/>
    <w:rsid w:val="00C552F2"/>
    <w:rsid w:val="00C55D1A"/>
    <w:rsid w:val="00C56BF0"/>
    <w:rsid w:val="00C56E69"/>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0CC"/>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95F3E"/>
    <w:rsid w:val="00CA0463"/>
    <w:rsid w:val="00CA09B8"/>
    <w:rsid w:val="00CA1844"/>
    <w:rsid w:val="00CA26CC"/>
    <w:rsid w:val="00CA3583"/>
    <w:rsid w:val="00CA4EB1"/>
    <w:rsid w:val="00CA5564"/>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539F"/>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802"/>
    <w:rsid w:val="00D04A09"/>
    <w:rsid w:val="00D05720"/>
    <w:rsid w:val="00D05BDF"/>
    <w:rsid w:val="00D067F2"/>
    <w:rsid w:val="00D07ABB"/>
    <w:rsid w:val="00D1259F"/>
    <w:rsid w:val="00D12904"/>
    <w:rsid w:val="00D155D9"/>
    <w:rsid w:val="00D1561B"/>
    <w:rsid w:val="00D1776D"/>
    <w:rsid w:val="00D17EE5"/>
    <w:rsid w:val="00D212B0"/>
    <w:rsid w:val="00D21D4A"/>
    <w:rsid w:val="00D2268A"/>
    <w:rsid w:val="00D24079"/>
    <w:rsid w:val="00D24426"/>
    <w:rsid w:val="00D245D9"/>
    <w:rsid w:val="00D24D70"/>
    <w:rsid w:val="00D24F94"/>
    <w:rsid w:val="00D2518A"/>
    <w:rsid w:val="00D254AD"/>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473F"/>
    <w:rsid w:val="00D5789E"/>
    <w:rsid w:val="00D60859"/>
    <w:rsid w:val="00D61614"/>
    <w:rsid w:val="00D618F6"/>
    <w:rsid w:val="00D61A76"/>
    <w:rsid w:val="00D61BAB"/>
    <w:rsid w:val="00D61F8C"/>
    <w:rsid w:val="00D6295F"/>
    <w:rsid w:val="00D6366F"/>
    <w:rsid w:val="00D647F7"/>
    <w:rsid w:val="00D64F98"/>
    <w:rsid w:val="00D65BC0"/>
    <w:rsid w:val="00D663AC"/>
    <w:rsid w:val="00D677CB"/>
    <w:rsid w:val="00D67844"/>
    <w:rsid w:val="00D67DFD"/>
    <w:rsid w:val="00D71B09"/>
    <w:rsid w:val="00D71FF9"/>
    <w:rsid w:val="00D7370E"/>
    <w:rsid w:val="00D7465C"/>
    <w:rsid w:val="00D75C8E"/>
    <w:rsid w:val="00D75F22"/>
    <w:rsid w:val="00D76E49"/>
    <w:rsid w:val="00D77A24"/>
    <w:rsid w:val="00D77F0A"/>
    <w:rsid w:val="00D8258A"/>
    <w:rsid w:val="00D83A1C"/>
    <w:rsid w:val="00D83E17"/>
    <w:rsid w:val="00D841F9"/>
    <w:rsid w:val="00D84B3B"/>
    <w:rsid w:val="00D85562"/>
    <w:rsid w:val="00D8577F"/>
    <w:rsid w:val="00D905AE"/>
    <w:rsid w:val="00D90EA9"/>
    <w:rsid w:val="00D91BF0"/>
    <w:rsid w:val="00D921CA"/>
    <w:rsid w:val="00D93223"/>
    <w:rsid w:val="00D9463E"/>
    <w:rsid w:val="00D947A4"/>
    <w:rsid w:val="00D949E0"/>
    <w:rsid w:val="00D96471"/>
    <w:rsid w:val="00D97FA1"/>
    <w:rsid w:val="00DA06E7"/>
    <w:rsid w:val="00DA1008"/>
    <w:rsid w:val="00DA1330"/>
    <w:rsid w:val="00DA1BF4"/>
    <w:rsid w:val="00DA3186"/>
    <w:rsid w:val="00DA3938"/>
    <w:rsid w:val="00DA4958"/>
    <w:rsid w:val="00DA523E"/>
    <w:rsid w:val="00DA57AB"/>
    <w:rsid w:val="00DA648A"/>
    <w:rsid w:val="00DA6C30"/>
    <w:rsid w:val="00DA6F76"/>
    <w:rsid w:val="00DB1243"/>
    <w:rsid w:val="00DB20F6"/>
    <w:rsid w:val="00DB2C26"/>
    <w:rsid w:val="00DB469B"/>
    <w:rsid w:val="00DB4F9A"/>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31BD"/>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3E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4B48"/>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26C9"/>
    <w:rsid w:val="00E838D4"/>
    <w:rsid w:val="00E851C1"/>
    <w:rsid w:val="00E85A68"/>
    <w:rsid w:val="00E8695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A90"/>
    <w:rsid w:val="00EC4ED4"/>
    <w:rsid w:val="00ED0B62"/>
    <w:rsid w:val="00ED165D"/>
    <w:rsid w:val="00ED22BB"/>
    <w:rsid w:val="00ED2D63"/>
    <w:rsid w:val="00ED3EAC"/>
    <w:rsid w:val="00ED5D9E"/>
    <w:rsid w:val="00ED6568"/>
    <w:rsid w:val="00ED659F"/>
    <w:rsid w:val="00ED6780"/>
    <w:rsid w:val="00ED7E84"/>
    <w:rsid w:val="00EE082E"/>
    <w:rsid w:val="00EE251C"/>
    <w:rsid w:val="00EE356D"/>
    <w:rsid w:val="00EE3CD9"/>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6C4"/>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55B7"/>
    <w:rsid w:val="00FC6DEF"/>
    <w:rsid w:val="00FC74D5"/>
    <w:rsid w:val="00FC756C"/>
    <w:rsid w:val="00FC7F14"/>
    <w:rsid w:val="00FD003B"/>
    <w:rsid w:val="00FD0074"/>
    <w:rsid w:val="00FD0332"/>
    <w:rsid w:val="00FD03AC"/>
    <w:rsid w:val="00FD1E42"/>
    <w:rsid w:val="00FD2330"/>
    <w:rsid w:val="00FD241C"/>
    <w:rsid w:val="00FD2592"/>
    <w:rsid w:val="00FD2F4C"/>
    <w:rsid w:val="00FD36FC"/>
    <w:rsid w:val="00FD3D11"/>
    <w:rsid w:val="00FD4A99"/>
    <w:rsid w:val="00FD71AB"/>
    <w:rsid w:val="00FE0723"/>
    <w:rsid w:val="00FE1DFA"/>
    <w:rsid w:val="00FE1F80"/>
    <w:rsid w:val="00FE2A15"/>
    <w:rsid w:val="00FE4EF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3">
    <w:name w:val="heading 3"/>
    <w:basedOn w:val="Normal"/>
    <w:next w:val="Normal"/>
    <w:link w:val="Titre3Car"/>
    <w:uiPriority w:val="9"/>
    <w:semiHidden/>
    <w:unhideWhenUsed/>
    <w:qFormat/>
    <w:rsid w:val="00E826C9"/>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 w:type="paragraph" w:customStyle="1" w:styleId="Default">
    <w:name w:val="Default"/>
    <w:rsid w:val="00621292"/>
    <w:pPr>
      <w:autoSpaceDE w:val="0"/>
      <w:autoSpaceDN w:val="0"/>
      <w:adjustRightInd w:val="0"/>
    </w:pPr>
    <w:rPr>
      <w:color w:val="000000"/>
      <w:sz w:val="24"/>
      <w:szCs w:val="24"/>
    </w:rPr>
  </w:style>
  <w:style w:type="character" w:customStyle="1" w:styleId="Titre3Car">
    <w:name w:val="Titre 3 Car"/>
    <w:basedOn w:val="Policepardfaut"/>
    <w:link w:val="Titre3"/>
    <w:uiPriority w:val="9"/>
    <w:semiHidden/>
    <w:rsid w:val="00E826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3656690">
      <w:bodyDiv w:val="1"/>
      <w:marLeft w:val="0"/>
      <w:marRight w:val="0"/>
      <w:marTop w:val="0"/>
      <w:marBottom w:val="0"/>
      <w:divBdr>
        <w:top w:val="none" w:sz="0" w:space="0" w:color="auto"/>
        <w:left w:val="none" w:sz="0" w:space="0" w:color="auto"/>
        <w:bottom w:val="none" w:sz="0" w:space="0" w:color="auto"/>
        <w:right w:val="none" w:sz="0" w:space="0" w:color="auto"/>
      </w:divBdr>
      <w:divsChild>
        <w:div w:id="1143307455">
          <w:marLeft w:val="0"/>
          <w:marRight w:val="0"/>
          <w:marTop w:val="0"/>
          <w:marBottom w:val="0"/>
          <w:divBdr>
            <w:top w:val="none" w:sz="0" w:space="0" w:color="auto"/>
            <w:left w:val="none" w:sz="0" w:space="0" w:color="auto"/>
            <w:bottom w:val="none" w:sz="0" w:space="0" w:color="auto"/>
            <w:right w:val="none" w:sz="0" w:space="0" w:color="auto"/>
          </w:divBdr>
          <w:divsChild>
            <w:div w:id="760759716">
              <w:marLeft w:val="0"/>
              <w:marRight w:val="0"/>
              <w:marTop w:val="0"/>
              <w:marBottom w:val="0"/>
              <w:divBdr>
                <w:top w:val="none" w:sz="0" w:space="0" w:color="auto"/>
                <w:left w:val="none" w:sz="0" w:space="0" w:color="auto"/>
                <w:bottom w:val="none" w:sz="0" w:space="0" w:color="auto"/>
                <w:right w:val="none" w:sz="0" w:space="0" w:color="auto"/>
              </w:divBdr>
              <w:divsChild>
                <w:div w:id="8217740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5129764">
          <w:marLeft w:val="0"/>
          <w:marRight w:val="0"/>
          <w:marTop w:val="0"/>
          <w:marBottom w:val="0"/>
          <w:divBdr>
            <w:top w:val="none" w:sz="0" w:space="0" w:color="auto"/>
            <w:left w:val="none" w:sz="0" w:space="0" w:color="auto"/>
            <w:bottom w:val="none" w:sz="0" w:space="0" w:color="auto"/>
            <w:right w:val="none" w:sz="0" w:space="0" w:color="auto"/>
          </w:divBdr>
          <w:divsChild>
            <w:div w:id="176970156">
              <w:marLeft w:val="0"/>
              <w:marRight w:val="0"/>
              <w:marTop w:val="0"/>
              <w:marBottom w:val="0"/>
              <w:divBdr>
                <w:top w:val="none" w:sz="0" w:space="0" w:color="auto"/>
                <w:left w:val="none" w:sz="0" w:space="0" w:color="auto"/>
                <w:bottom w:val="none" w:sz="0" w:space="0" w:color="auto"/>
                <w:right w:val="none" w:sz="0" w:space="0" w:color="auto"/>
              </w:divBdr>
              <w:divsChild>
                <w:div w:id="1227494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2249135">
          <w:marLeft w:val="0"/>
          <w:marRight w:val="0"/>
          <w:marTop w:val="0"/>
          <w:marBottom w:val="0"/>
          <w:divBdr>
            <w:top w:val="none" w:sz="0" w:space="0" w:color="auto"/>
            <w:left w:val="none" w:sz="0" w:space="0" w:color="auto"/>
            <w:bottom w:val="none" w:sz="0" w:space="0" w:color="auto"/>
            <w:right w:val="none" w:sz="0" w:space="0" w:color="auto"/>
          </w:divBdr>
          <w:divsChild>
            <w:div w:id="2022972413">
              <w:marLeft w:val="0"/>
              <w:marRight w:val="0"/>
              <w:marTop w:val="0"/>
              <w:marBottom w:val="0"/>
              <w:divBdr>
                <w:top w:val="none" w:sz="0" w:space="0" w:color="auto"/>
                <w:left w:val="none" w:sz="0" w:space="0" w:color="auto"/>
                <w:bottom w:val="none" w:sz="0" w:space="0" w:color="auto"/>
                <w:right w:val="none" w:sz="0" w:space="0" w:color="auto"/>
              </w:divBdr>
              <w:divsChild>
                <w:div w:id="6023016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65107380">
      <w:bodyDiv w:val="1"/>
      <w:marLeft w:val="0"/>
      <w:marRight w:val="0"/>
      <w:marTop w:val="0"/>
      <w:marBottom w:val="0"/>
      <w:divBdr>
        <w:top w:val="none" w:sz="0" w:space="0" w:color="auto"/>
        <w:left w:val="none" w:sz="0" w:space="0" w:color="auto"/>
        <w:bottom w:val="none" w:sz="0" w:space="0" w:color="auto"/>
        <w:right w:val="none" w:sz="0" w:space="0" w:color="auto"/>
      </w:divBdr>
      <w:divsChild>
        <w:div w:id="1087993388">
          <w:marLeft w:val="0"/>
          <w:marRight w:val="0"/>
          <w:marTop w:val="0"/>
          <w:marBottom w:val="0"/>
          <w:divBdr>
            <w:top w:val="none" w:sz="0" w:space="0" w:color="auto"/>
            <w:left w:val="none" w:sz="0" w:space="0" w:color="auto"/>
            <w:bottom w:val="none" w:sz="0" w:space="0" w:color="auto"/>
            <w:right w:val="none" w:sz="0" w:space="0" w:color="auto"/>
          </w:divBdr>
          <w:divsChild>
            <w:div w:id="15472847">
              <w:marLeft w:val="0"/>
              <w:marRight w:val="0"/>
              <w:marTop w:val="0"/>
              <w:marBottom w:val="0"/>
              <w:divBdr>
                <w:top w:val="none" w:sz="0" w:space="0" w:color="auto"/>
                <w:left w:val="none" w:sz="0" w:space="0" w:color="auto"/>
                <w:bottom w:val="none" w:sz="0" w:space="0" w:color="auto"/>
                <w:right w:val="none" w:sz="0" w:space="0" w:color="auto"/>
              </w:divBdr>
              <w:divsChild>
                <w:div w:id="1173641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85190">
          <w:marLeft w:val="0"/>
          <w:marRight w:val="0"/>
          <w:marTop w:val="0"/>
          <w:marBottom w:val="0"/>
          <w:divBdr>
            <w:top w:val="none" w:sz="0" w:space="0" w:color="auto"/>
            <w:left w:val="none" w:sz="0" w:space="0" w:color="auto"/>
            <w:bottom w:val="none" w:sz="0" w:space="0" w:color="auto"/>
            <w:right w:val="none" w:sz="0" w:space="0" w:color="auto"/>
          </w:divBdr>
          <w:divsChild>
            <w:div w:id="2128813331">
              <w:marLeft w:val="0"/>
              <w:marRight w:val="0"/>
              <w:marTop w:val="0"/>
              <w:marBottom w:val="0"/>
              <w:divBdr>
                <w:top w:val="none" w:sz="0" w:space="0" w:color="auto"/>
                <w:left w:val="none" w:sz="0" w:space="0" w:color="auto"/>
                <w:bottom w:val="none" w:sz="0" w:space="0" w:color="auto"/>
                <w:right w:val="none" w:sz="0" w:space="0" w:color="auto"/>
              </w:divBdr>
              <w:divsChild>
                <w:div w:id="828181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7925305">
          <w:marLeft w:val="0"/>
          <w:marRight w:val="0"/>
          <w:marTop w:val="0"/>
          <w:marBottom w:val="0"/>
          <w:divBdr>
            <w:top w:val="none" w:sz="0" w:space="0" w:color="auto"/>
            <w:left w:val="none" w:sz="0" w:space="0" w:color="auto"/>
            <w:bottom w:val="none" w:sz="0" w:space="0" w:color="auto"/>
            <w:right w:val="none" w:sz="0" w:space="0" w:color="auto"/>
          </w:divBdr>
          <w:divsChild>
            <w:div w:id="1408769465">
              <w:marLeft w:val="0"/>
              <w:marRight w:val="0"/>
              <w:marTop w:val="0"/>
              <w:marBottom w:val="0"/>
              <w:divBdr>
                <w:top w:val="none" w:sz="0" w:space="0" w:color="auto"/>
                <w:left w:val="none" w:sz="0" w:space="0" w:color="auto"/>
                <w:bottom w:val="none" w:sz="0" w:space="0" w:color="auto"/>
                <w:right w:val="none" w:sz="0" w:space="0" w:color="auto"/>
              </w:divBdr>
              <w:divsChild>
                <w:div w:id="14895183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0244">
      <w:bodyDiv w:val="1"/>
      <w:marLeft w:val="0"/>
      <w:marRight w:val="0"/>
      <w:marTop w:val="0"/>
      <w:marBottom w:val="0"/>
      <w:divBdr>
        <w:top w:val="none" w:sz="0" w:space="0" w:color="auto"/>
        <w:left w:val="none" w:sz="0" w:space="0" w:color="auto"/>
        <w:bottom w:val="none" w:sz="0" w:space="0" w:color="auto"/>
        <w:right w:val="none" w:sz="0" w:space="0" w:color="auto"/>
      </w:divBdr>
      <w:divsChild>
        <w:div w:id="1442644830">
          <w:marLeft w:val="0"/>
          <w:marRight w:val="0"/>
          <w:marTop w:val="0"/>
          <w:marBottom w:val="0"/>
          <w:divBdr>
            <w:top w:val="none" w:sz="0" w:space="0" w:color="auto"/>
            <w:left w:val="none" w:sz="0" w:space="0" w:color="auto"/>
            <w:bottom w:val="none" w:sz="0" w:space="0" w:color="auto"/>
            <w:right w:val="none" w:sz="0" w:space="0" w:color="auto"/>
          </w:divBdr>
          <w:divsChild>
            <w:div w:id="1876695047">
              <w:marLeft w:val="0"/>
              <w:marRight w:val="0"/>
              <w:marTop w:val="0"/>
              <w:marBottom w:val="0"/>
              <w:divBdr>
                <w:top w:val="none" w:sz="0" w:space="0" w:color="auto"/>
                <w:left w:val="none" w:sz="0" w:space="0" w:color="auto"/>
                <w:bottom w:val="none" w:sz="0" w:space="0" w:color="auto"/>
                <w:right w:val="none" w:sz="0" w:space="0" w:color="auto"/>
              </w:divBdr>
              <w:divsChild>
                <w:div w:id="14345911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4523133">
          <w:marLeft w:val="0"/>
          <w:marRight w:val="0"/>
          <w:marTop w:val="0"/>
          <w:marBottom w:val="0"/>
          <w:divBdr>
            <w:top w:val="none" w:sz="0" w:space="0" w:color="auto"/>
            <w:left w:val="none" w:sz="0" w:space="0" w:color="auto"/>
            <w:bottom w:val="none" w:sz="0" w:space="0" w:color="auto"/>
            <w:right w:val="none" w:sz="0" w:space="0" w:color="auto"/>
          </w:divBdr>
          <w:divsChild>
            <w:div w:id="650401707">
              <w:marLeft w:val="0"/>
              <w:marRight w:val="0"/>
              <w:marTop w:val="0"/>
              <w:marBottom w:val="0"/>
              <w:divBdr>
                <w:top w:val="none" w:sz="0" w:space="0" w:color="auto"/>
                <w:left w:val="none" w:sz="0" w:space="0" w:color="auto"/>
                <w:bottom w:val="none" w:sz="0" w:space="0" w:color="auto"/>
                <w:right w:val="none" w:sz="0" w:space="0" w:color="auto"/>
              </w:divBdr>
              <w:divsChild>
                <w:div w:id="121917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8914162">
          <w:marLeft w:val="0"/>
          <w:marRight w:val="0"/>
          <w:marTop w:val="0"/>
          <w:marBottom w:val="0"/>
          <w:divBdr>
            <w:top w:val="none" w:sz="0" w:space="0" w:color="auto"/>
            <w:left w:val="none" w:sz="0" w:space="0" w:color="auto"/>
            <w:bottom w:val="none" w:sz="0" w:space="0" w:color="auto"/>
            <w:right w:val="none" w:sz="0" w:space="0" w:color="auto"/>
          </w:divBdr>
          <w:divsChild>
            <w:div w:id="1529684837">
              <w:marLeft w:val="0"/>
              <w:marRight w:val="0"/>
              <w:marTop w:val="0"/>
              <w:marBottom w:val="0"/>
              <w:divBdr>
                <w:top w:val="none" w:sz="0" w:space="0" w:color="auto"/>
                <w:left w:val="none" w:sz="0" w:space="0" w:color="auto"/>
                <w:bottom w:val="none" w:sz="0" w:space="0" w:color="auto"/>
                <w:right w:val="none" w:sz="0" w:space="0" w:color="auto"/>
              </w:divBdr>
              <w:divsChild>
                <w:div w:id="1892838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8031767">
          <w:marLeft w:val="0"/>
          <w:marRight w:val="0"/>
          <w:marTop w:val="0"/>
          <w:marBottom w:val="0"/>
          <w:divBdr>
            <w:top w:val="none" w:sz="0" w:space="0" w:color="auto"/>
            <w:left w:val="none" w:sz="0" w:space="0" w:color="auto"/>
            <w:bottom w:val="none" w:sz="0" w:space="0" w:color="auto"/>
            <w:right w:val="none" w:sz="0" w:space="0" w:color="auto"/>
          </w:divBdr>
          <w:divsChild>
            <w:div w:id="1748530876">
              <w:marLeft w:val="0"/>
              <w:marRight w:val="0"/>
              <w:marTop w:val="0"/>
              <w:marBottom w:val="0"/>
              <w:divBdr>
                <w:top w:val="none" w:sz="0" w:space="0" w:color="auto"/>
                <w:left w:val="none" w:sz="0" w:space="0" w:color="auto"/>
                <w:bottom w:val="none" w:sz="0" w:space="0" w:color="auto"/>
                <w:right w:val="none" w:sz="0" w:space="0" w:color="auto"/>
              </w:divBdr>
              <w:divsChild>
                <w:div w:id="18615516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448801">
          <w:marLeft w:val="0"/>
          <w:marRight w:val="0"/>
          <w:marTop w:val="0"/>
          <w:marBottom w:val="0"/>
          <w:divBdr>
            <w:top w:val="none" w:sz="0" w:space="0" w:color="auto"/>
            <w:left w:val="none" w:sz="0" w:space="0" w:color="auto"/>
            <w:bottom w:val="none" w:sz="0" w:space="0" w:color="auto"/>
            <w:right w:val="none" w:sz="0" w:space="0" w:color="auto"/>
          </w:divBdr>
          <w:divsChild>
            <w:div w:id="928465535">
              <w:marLeft w:val="0"/>
              <w:marRight w:val="0"/>
              <w:marTop w:val="0"/>
              <w:marBottom w:val="0"/>
              <w:divBdr>
                <w:top w:val="none" w:sz="0" w:space="0" w:color="auto"/>
                <w:left w:val="none" w:sz="0" w:space="0" w:color="auto"/>
                <w:bottom w:val="none" w:sz="0" w:space="0" w:color="auto"/>
                <w:right w:val="none" w:sz="0" w:space="0" w:color="auto"/>
              </w:divBdr>
              <w:divsChild>
                <w:div w:id="14235999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1953363">
          <w:marLeft w:val="0"/>
          <w:marRight w:val="0"/>
          <w:marTop w:val="0"/>
          <w:marBottom w:val="0"/>
          <w:divBdr>
            <w:top w:val="none" w:sz="0" w:space="0" w:color="auto"/>
            <w:left w:val="none" w:sz="0" w:space="0" w:color="auto"/>
            <w:bottom w:val="none" w:sz="0" w:space="0" w:color="auto"/>
            <w:right w:val="none" w:sz="0" w:space="0" w:color="auto"/>
          </w:divBdr>
          <w:divsChild>
            <w:div w:id="1943030610">
              <w:marLeft w:val="0"/>
              <w:marRight w:val="0"/>
              <w:marTop w:val="0"/>
              <w:marBottom w:val="0"/>
              <w:divBdr>
                <w:top w:val="none" w:sz="0" w:space="0" w:color="auto"/>
                <w:left w:val="none" w:sz="0" w:space="0" w:color="auto"/>
                <w:bottom w:val="none" w:sz="0" w:space="0" w:color="auto"/>
                <w:right w:val="none" w:sz="0" w:space="0" w:color="auto"/>
              </w:divBdr>
              <w:divsChild>
                <w:div w:id="7189354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4140041">
          <w:marLeft w:val="0"/>
          <w:marRight w:val="0"/>
          <w:marTop w:val="0"/>
          <w:marBottom w:val="0"/>
          <w:divBdr>
            <w:top w:val="none" w:sz="0" w:space="0" w:color="auto"/>
            <w:left w:val="none" w:sz="0" w:space="0" w:color="auto"/>
            <w:bottom w:val="none" w:sz="0" w:space="0" w:color="auto"/>
            <w:right w:val="none" w:sz="0" w:space="0" w:color="auto"/>
          </w:divBdr>
          <w:divsChild>
            <w:div w:id="1254515138">
              <w:marLeft w:val="0"/>
              <w:marRight w:val="0"/>
              <w:marTop w:val="0"/>
              <w:marBottom w:val="0"/>
              <w:divBdr>
                <w:top w:val="none" w:sz="0" w:space="0" w:color="auto"/>
                <w:left w:val="none" w:sz="0" w:space="0" w:color="auto"/>
                <w:bottom w:val="none" w:sz="0" w:space="0" w:color="auto"/>
                <w:right w:val="none" w:sz="0" w:space="0" w:color="auto"/>
              </w:divBdr>
              <w:divsChild>
                <w:div w:id="1414744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4234221">
          <w:marLeft w:val="0"/>
          <w:marRight w:val="0"/>
          <w:marTop w:val="0"/>
          <w:marBottom w:val="0"/>
          <w:divBdr>
            <w:top w:val="none" w:sz="0" w:space="0" w:color="auto"/>
            <w:left w:val="none" w:sz="0" w:space="0" w:color="auto"/>
            <w:bottom w:val="none" w:sz="0" w:space="0" w:color="auto"/>
            <w:right w:val="none" w:sz="0" w:space="0" w:color="auto"/>
          </w:divBdr>
          <w:divsChild>
            <w:div w:id="937980946">
              <w:marLeft w:val="0"/>
              <w:marRight w:val="0"/>
              <w:marTop w:val="0"/>
              <w:marBottom w:val="0"/>
              <w:divBdr>
                <w:top w:val="none" w:sz="0" w:space="0" w:color="auto"/>
                <w:left w:val="none" w:sz="0" w:space="0" w:color="auto"/>
                <w:bottom w:val="none" w:sz="0" w:space="0" w:color="auto"/>
                <w:right w:val="none" w:sz="0" w:space="0" w:color="auto"/>
              </w:divBdr>
              <w:divsChild>
                <w:div w:id="7676537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827">
          <w:marLeft w:val="0"/>
          <w:marRight w:val="0"/>
          <w:marTop w:val="0"/>
          <w:marBottom w:val="0"/>
          <w:divBdr>
            <w:top w:val="none" w:sz="0" w:space="0" w:color="auto"/>
            <w:left w:val="none" w:sz="0" w:space="0" w:color="auto"/>
            <w:bottom w:val="none" w:sz="0" w:space="0" w:color="auto"/>
            <w:right w:val="none" w:sz="0" w:space="0" w:color="auto"/>
          </w:divBdr>
          <w:divsChild>
            <w:div w:id="847207609">
              <w:marLeft w:val="0"/>
              <w:marRight w:val="0"/>
              <w:marTop w:val="0"/>
              <w:marBottom w:val="0"/>
              <w:divBdr>
                <w:top w:val="none" w:sz="0" w:space="0" w:color="auto"/>
                <w:left w:val="none" w:sz="0" w:space="0" w:color="auto"/>
                <w:bottom w:val="none" w:sz="0" w:space="0" w:color="auto"/>
                <w:right w:val="none" w:sz="0" w:space="0" w:color="auto"/>
              </w:divBdr>
              <w:divsChild>
                <w:div w:id="1760522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9005583">
          <w:marLeft w:val="0"/>
          <w:marRight w:val="0"/>
          <w:marTop w:val="0"/>
          <w:marBottom w:val="0"/>
          <w:divBdr>
            <w:top w:val="none" w:sz="0" w:space="0" w:color="auto"/>
            <w:left w:val="none" w:sz="0" w:space="0" w:color="auto"/>
            <w:bottom w:val="none" w:sz="0" w:space="0" w:color="auto"/>
            <w:right w:val="none" w:sz="0" w:space="0" w:color="auto"/>
          </w:divBdr>
          <w:divsChild>
            <w:div w:id="754127955">
              <w:marLeft w:val="0"/>
              <w:marRight w:val="0"/>
              <w:marTop w:val="0"/>
              <w:marBottom w:val="0"/>
              <w:divBdr>
                <w:top w:val="none" w:sz="0" w:space="0" w:color="auto"/>
                <w:left w:val="none" w:sz="0" w:space="0" w:color="auto"/>
                <w:bottom w:val="none" w:sz="0" w:space="0" w:color="auto"/>
                <w:right w:val="none" w:sz="0" w:space="0" w:color="auto"/>
              </w:divBdr>
              <w:divsChild>
                <w:div w:id="1596598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1747954">
          <w:marLeft w:val="0"/>
          <w:marRight w:val="0"/>
          <w:marTop w:val="0"/>
          <w:marBottom w:val="0"/>
          <w:divBdr>
            <w:top w:val="none" w:sz="0" w:space="0" w:color="auto"/>
            <w:left w:val="none" w:sz="0" w:space="0" w:color="auto"/>
            <w:bottom w:val="none" w:sz="0" w:space="0" w:color="auto"/>
            <w:right w:val="none" w:sz="0" w:space="0" w:color="auto"/>
          </w:divBdr>
          <w:divsChild>
            <w:div w:id="401561874">
              <w:marLeft w:val="0"/>
              <w:marRight w:val="0"/>
              <w:marTop w:val="0"/>
              <w:marBottom w:val="0"/>
              <w:divBdr>
                <w:top w:val="none" w:sz="0" w:space="0" w:color="auto"/>
                <w:left w:val="none" w:sz="0" w:space="0" w:color="auto"/>
                <w:bottom w:val="none" w:sz="0" w:space="0" w:color="auto"/>
                <w:right w:val="none" w:sz="0" w:space="0" w:color="auto"/>
              </w:divBdr>
              <w:divsChild>
                <w:div w:id="3959057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0611">
          <w:marLeft w:val="0"/>
          <w:marRight w:val="0"/>
          <w:marTop w:val="0"/>
          <w:marBottom w:val="0"/>
          <w:divBdr>
            <w:top w:val="none" w:sz="0" w:space="0" w:color="auto"/>
            <w:left w:val="none" w:sz="0" w:space="0" w:color="auto"/>
            <w:bottom w:val="none" w:sz="0" w:space="0" w:color="auto"/>
            <w:right w:val="none" w:sz="0" w:space="0" w:color="auto"/>
          </w:divBdr>
          <w:divsChild>
            <w:div w:id="1728602799">
              <w:marLeft w:val="0"/>
              <w:marRight w:val="0"/>
              <w:marTop w:val="0"/>
              <w:marBottom w:val="0"/>
              <w:divBdr>
                <w:top w:val="none" w:sz="0" w:space="0" w:color="auto"/>
                <w:left w:val="none" w:sz="0" w:space="0" w:color="auto"/>
                <w:bottom w:val="none" w:sz="0" w:space="0" w:color="auto"/>
                <w:right w:val="none" w:sz="0" w:space="0" w:color="auto"/>
              </w:divBdr>
              <w:divsChild>
                <w:div w:id="16506723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603702">
          <w:marLeft w:val="0"/>
          <w:marRight w:val="0"/>
          <w:marTop w:val="0"/>
          <w:marBottom w:val="0"/>
          <w:divBdr>
            <w:top w:val="none" w:sz="0" w:space="0" w:color="auto"/>
            <w:left w:val="none" w:sz="0" w:space="0" w:color="auto"/>
            <w:bottom w:val="none" w:sz="0" w:space="0" w:color="auto"/>
            <w:right w:val="none" w:sz="0" w:space="0" w:color="auto"/>
          </w:divBdr>
          <w:divsChild>
            <w:div w:id="663822362">
              <w:marLeft w:val="0"/>
              <w:marRight w:val="0"/>
              <w:marTop w:val="0"/>
              <w:marBottom w:val="0"/>
              <w:divBdr>
                <w:top w:val="none" w:sz="0" w:space="0" w:color="auto"/>
                <w:left w:val="none" w:sz="0" w:space="0" w:color="auto"/>
                <w:bottom w:val="none" w:sz="0" w:space="0" w:color="auto"/>
                <w:right w:val="none" w:sz="0" w:space="0" w:color="auto"/>
              </w:divBdr>
              <w:divsChild>
                <w:div w:id="13570799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6479285">
          <w:marLeft w:val="0"/>
          <w:marRight w:val="0"/>
          <w:marTop w:val="0"/>
          <w:marBottom w:val="0"/>
          <w:divBdr>
            <w:top w:val="none" w:sz="0" w:space="0" w:color="auto"/>
            <w:left w:val="none" w:sz="0" w:space="0" w:color="auto"/>
            <w:bottom w:val="none" w:sz="0" w:space="0" w:color="auto"/>
            <w:right w:val="none" w:sz="0" w:space="0" w:color="auto"/>
          </w:divBdr>
          <w:divsChild>
            <w:div w:id="69886356">
              <w:marLeft w:val="0"/>
              <w:marRight w:val="0"/>
              <w:marTop w:val="0"/>
              <w:marBottom w:val="0"/>
              <w:divBdr>
                <w:top w:val="none" w:sz="0" w:space="0" w:color="auto"/>
                <w:left w:val="none" w:sz="0" w:space="0" w:color="auto"/>
                <w:bottom w:val="none" w:sz="0" w:space="0" w:color="auto"/>
                <w:right w:val="none" w:sz="0" w:space="0" w:color="auto"/>
              </w:divBdr>
              <w:divsChild>
                <w:div w:id="1521703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382997">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77958542">
      <w:bodyDiv w:val="1"/>
      <w:marLeft w:val="0"/>
      <w:marRight w:val="0"/>
      <w:marTop w:val="0"/>
      <w:marBottom w:val="0"/>
      <w:divBdr>
        <w:top w:val="none" w:sz="0" w:space="0" w:color="auto"/>
        <w:left w:val="none" w:sz="0" w:space="0" w:color="auto"/>
        <w:bottom w:val="none" w:sz="0" w:space="0" w:color="auto"/>
        <w:right w:val="none" w:sz="0" w:space="0" w:color="auto"/>
      </w:divBdr>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4360391">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0162304">
      <w:bodyDiv w:val="1"/>
      <w:marLeft w:val="0"/>
      <w:marRight w:val="0"/>
      <w:marTop w:val="0"/>
      <w:marBottom w:val="0"/>
      <w:divBdr>
        <w:top w:val="none" w:sz="0" w:space="0" w:color="auto"/>
        <w:left w:val="none" w:sz="0" w:space="0" w:color="auto"/>
        <w:bottom w:val="none" w:sz="0" w:space="0" w:color="auto"/>
        <w:right w:val="none" w:sz="0" w:space="0" w:color="auto"/>
      </w:divBdr>
    </w:div>
    <w:div w:id="341474115">
      <w:bodyDiv w:val="1"/>
      <w:marLeft w:val="0"/>
      <w:marRight w:val="0"/>
      <w:marTop w:val="0"/>
      <w:marBottom w:val="0"/>
      <w:divBdr>
        <w:top w:val="none" w:sz="0" w:space="0" w:color="auto"/>
        <w:left w:val="none" w:sz="0" w:space="0" w:color="auto"/>
        <w:bottom w:val="none" w:sz="0" w:space="0" w:color="auto"/>
        <w:right w:val="none" w:sz="0" w:space="0" w:color="auto"/>
      </w:divBdr>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923856">
      <w:bodyDiv w:val="1"/>
      <w:marLeft w:val="0"/>
      <w:marRight w:val="0"/>
      <w:marTop w:val="0"/>
      <w:marBottom w:val="0"/>
      <w:divBdr>
        <w:top w:val="none" w:sz="0" w:space="0" w:color="auto"/>
        <w:left w:val="none" w:sz="0" w:space="0" w:color="auto"/>
        <w:bottom w:val="none" w:sz="0" w:space="0" w:color="auto"/>
        <w:right w:val="none" w:sz="0" w:space="0" w:color="auto"/>
      </w:divBdr>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6328">
      <w:bodyDiv w:val="1"/>
      <w:marLeft w:val="0"/>
      <w:marRight w:val="0"/>
      <w:marTop w:val="0"/>
      <w:marBottom w:val="0"/>
      <w:divBdr>
        <w:top w:val="none" w:sz="0" w:space="0" w:color="auto"/>
        <w:left w:val="none" w:sz="0" w:space="0" w:color="auto"/>
        <w:bottom w:val="none" w:sz="0" w:space="0" w:color="auto"/>
        <w:right w:val="none" w:sz="0" w:space="0" w:color="auto"/>
      </w:divBdr>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4929083">
      <w:bodyDiv w:val="1"/>
      <w:marLeft w:val="0"/>
      <w:marRight w:val="0"/>
      <w:marTop w:val="0"/>
      <w:marBottom w:val="0"/>
      <w:divBdr>
        <w:top w:val="none" w:sz="0" w:space="0" w:color="auto"/>
        <w:left w:val="none" w:sz="0" w:space="0" w:color="auto"/>
        <w:bottom w:val="none" w:sz="0" w:space="0" w:color="auto"/>
        <w:right w:val="none" w:sz="0" w:space="0" w:color="auto"/>
      </w:divBdr>
      <w:divsChild>
        <w:div w:id="1989164475">
          <w:marLeft w:val="0"/>
          <w:marRight w:val="0"/>
          <w:marTop w:val="0"/>
          <w:marBottom w:val="0"/>
          <w:divBdr>
            <w:top w:val="none" w:sz="0" w:space="0" w:color="auto"/>
            <w:left w:val="none" w:sz="0" w:space="0" w:color="auto"/>
            <w:bottom w:val="none" w:sz="0" w:space="0" w:color="auto"/>
            <w:right w:val="none" w:sz="0" w:space="0" w:color="auto"/>
          </w:divBdr>
          <w:divsChild>
            <w:div w:id="755320977">
              <w:marLeft w:val="0"/>
              <w:marRight w:val="0"/>
              <w:marTop w:val="0"/>
              <w:marBottom w:val="0"/>
              <w:divBdr>
                <w:top w:val="none" w:sz="0" w:space="0" w:color="auto"/>
                <w:left w:val="none" w:sz="0" w:space="0" w:color="auto"/>
                <w:bottom w:val="none" w:sz="0" w:space="0" w:color="auto"/>
                <w:right w:val="none" w:sz="0" w:space="0" w:color="auto"/>
              </w:divBdr>
              <w:divsChild>
                <w:div w:id="42098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8636108">
          <w:marLeft w:val="0"/>
          <w:marRight w:val="0"/>
          <w:marTop w:val="0"/>
          <w:marBottom w:val="0"/>
          <w:divBdr>
            <w:top w:val="none" w:sz="0" w:space="0" w:color="auto"/>
            <w:left w:val="none" w:sz="0" w:space="0" w:color="auto"/>
            <w:bottom w:val="none" w:sz="0" w:space="0" w:color="auto"/>
            <w:right w:val="none" w:sz="0" w:space="0" w:color="auto"/>
          </w:divBdr>
          <w:divsChild>
            <w:div w:id="453713903">
              <w:marLeft w:val="0"/>
              <w:marRight w:val="0"/>
              <w:marTop w:val="0"/>
              <w:marBottom w:val="0"/>
              <w:divBdr>
                <w:top w:val="none" w:sz="0" w:space="0" w:color="auto"/>
                <w:left w:val="none" w:sz="0" w:space="0" w:color="auto"/>
                <w:bottom w:val="none" w:sz="0" w:space="0" w:color="auto"/>
                <w:right w:val="none" w:sz="0" w:space="0" w:color="auto"/>
              </w:divBdr>
              <w:divsChild>
                <w:div w:id="1506506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33949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5466632">
      <w:bodyDiv w:val="1"/>
      <w:marLeft w:val="0"/>
      <w:marRight w:val="0"/>
      <w:marTop w:val="0"/>
      <w:marBottom w:val="0"/>
      <w:divBdr>
        <w:top w:val="none" w:sz="0" w:space="0" w:color="auto"/>
        <w:left w:val="none" w:sz="0" w:space="0" w:color="auto"/>
        <w:bottom w:val="none" w:sz="0" w:space="0" w:color="auto"/>
        <w:right w:val="none" w:sz="0" w:space="0" w:color="auto"/>
      </w:divBdr>
      <w:divsChild>
        <w:div w:id="433789300">
          <w:marLeft w:val="0"/>
          <w:marRight w:val="0"/>
          <w:marTop w:val="0"/>
          <w:marBottom w:val="0"/>
          <w:divBdr>
            <w:top w:val="none" w:sz="0" w:space="0" w:color="auto"/>
            <w:left w:val="none" w:sz="0" w:space="0" w:color="auto"/>
            <w:bottom w:val="none" w:sz="0" w:space="0" w:color="auto"/>
            <w:right w:val="none" w:sz="0" w:space="0" w:color="auto"/>
          </w:divBdr>
          <w:divsChild>
            <w:div w:id="1980189935">
              <w:marLeft w:val="0"/>
              <w:marRight w:val="0"/>
              <w:marTop w:val="0"/>
              <w:marBottom w:val="0"/>
              <w:divBdr>
                <w:top w:val="none" w:sz="0" w:space="0" w:color="auto"/>
                <w:left w:val="none" w:sz="0" w:space="0" w:color="auto"/>
                <w:bottom w:val="none" w:sz="0" w:space="0" w:color="auto"/>
                <w:right w:val="none" w:sz="0" w:space="0" w:color="auto"/>
              </w:divBdr>
              <w:divsChild>
                <w:div w:id="623116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455511">
          <w:marLeft w:val="0"/>
          <w:marRight w:val="0"/>
          <w:marTop w:val="0"/>
          <w:marBottom w:val="0"/>
          <w:divBdr>
            <w:top w:val="none" w:sz="0" w:space="0" w:color="auto"/>
            <w:left w:val="none" w:sz="0" w:space="0" w:color="auto"/>
            <w:bottom w:val="none" w:sz="0" w:space="0" w:color="auto"/>
            <w:right w:val="none" w:sz="0" w:space="0" w:color="auto"/>
          </w:divBdr>
          <w:divsChild>
            <w:div w:id="2032418182">
              <w:marLeft w:val="0"/>
              <w:marRight w:val="0"/>
              <w:marTop w:val="0"/>
              <w:marBottom w:val="0"/>
              <w:divBdr>
                <w:top w:val="none" w:sz="0" w:space="0" w:color="auto"/>
                <w:left w:val="none" w:sz="0" w:space="0" w:color="auto"/>
                <w:bottom w:val="none" w:sz="0" w:space="0" w:color="auto"/>
                <w:right w:val="none" w:sz="0" w:space="0" w:color="auto"/>
              </w:divBdr>
              <w:divsChild>
                <w:div w:id="199166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422398">
          <w:marLeft w:val="0"/>
          <w:marRight w:val="0"/>
          <w:marTop w:val="0"/>
          <w:marBottom w:val="0"/>
          <w:divBdr>
            <w:top w:val="none" w:sz="0" w:space="0" w:color="auto"/>
            <w:left w:val="none" w:sz="0" w:space="0" w:color="auto"/>
            <w:bottom w:val="none" w:sz="0" w:space="0" w:color="auto"/>
            <w:right w:val="none" w:sz="0" w:space="0" w:color="auto"/>
          </w:divBdr>
          <w:divsChild>
            <w:div w:id="1502117443">
              <w:marLeft w:val="0"/>
              <w:marRight w:val="0"/>
              <w:marTop w:val="0"/>
              <w:marBottom w:val="0"/>
              <w:divBdr>
                <w:top w:val="none" w:sz="0" w:space="0" w:color="auto"/>
                <w:left w:val="none" w:sz="0" w:space="0" w:color="auto"/>
                <w:bottom w:val="none" w:sz="0" w:space="0" w:color="auto"/>
                <w:right w:val="none" w:sz="0" w:space="0" w:color="auto"/>
              </w:divBdr>
              <w:divsChild>
                <w:div w:id="16542194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7357761">
          <w:marLeft w:val="0"/>
          <w:marRight w:val="0"/>
          <w:marTop w:val="0"/>
          <w:marBottom w:val="0"/>
          <w:divBdr>
            <w:top w:val="none" w:sz="0" w:space="0" w:color="auto"/>
            <w:left w:val="none" w:sz="0" w:space="0" w:color="auto"/>
            <w:bottom w:val="none" w:sz="0" w:space="0" w:color="auto"/>
            <w:right w:val="none" w:sz="0" w:space="0" w:color="auto"/>
          </w:divBdr>
          <w:divsChild>
            <w:div w:id="1325862992">
              <w:marLeft w:val="0"/>
              <w:marRight w:val="0"/>
              <w:marTop w:val="0"/>
              <w:marBottom w:val="0"/>
              <w:divBdr>
                <w:top w:val="none" w:sz="0" w:space="0" w:color="auto"/>
                <w:left w:val="none" w:sz="0" w:space="0" w:color="auto"/>
                <w:bottom w:val="none" w:sz="0" w:space="0" w:color="auto"/>
                <w:right w:val="none" w:sz="0" w:space="0" w:color="auto"/>
              </w:divBdr>
              <w:divsChild>
                <w:div w:id="1445156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3961271">
          <w:marLeft w:val="0"/>
          <w:marRight w:val="0"/>
          <w:marTop w:val="0"/>
          <w:marBottom w:val="0"/>
          <w:divBdr>
            <w:top w:val="none" w:sz="0" w:space="0" w:color="auto"/>
            <w:left w:val="none" w:sz="0" w:space="0" w:color="auto"/>
            <w:bottom w:val="none" w:sz="0" w:space="0" w:color="auto"/>
            <w:right w:val="none" w:sz="0" w:space="0" w:color="auto"/>
          </w:divBdr>
          <w:divsChild>
            <w:div w:id="1170103958">
              <w:marLeft w:val="0"/>
              <w:marRight w:val="0"/>
              <w:marTop w:val="0"/>
              <w:marBottom w:val="0"/>
              <w:divBdr>
                <w:top w:val="none" w:sz="0" w:space="0" w:color="auto"/>
                <w:left w:val="none" w:sz="0" w:space="0" w:color="auto"/>
                <w:bottom w:val="none" w:sz="0" w:space="0" w:color="auto"/>
                <w:right w:val="none" w:sz="0" w:space="0" w:color="auto"/>
              </w:divBdr>
              <w:divsChild>
                <w:div w:id="15849540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0769970">
          <w:marLeft w:val="0"/>
          <w:marRight w:val="0"/>
          <w:marTop w:val="0"/>
          <w:marBottom w:val="0"/>
          <w:divBdr>
            <w:top w:val="none" w:sz="0" w:space="0" w:color="auto"/>
            <w:left w:val="none" w:sz="0" w:space="0" w:color="auto"/>
            <w:bottom w:val="none" w:sz="0" w:space="0" w:color="auto"/>
            <w:right w:val="none" w:sz="0" w:space="0" w:color="auto"/>
          </w:divBdr>
          <w:divsChild>
            <w:div w:id="183831577">
              <w:marLeft w:val="0"/>
              <w:marRight w:val="0"/>
              <w:marTop w:val="0"/>
              <w:marBottom w:val="0"/>
              <w:divBdr>
                <w:top w:val="none" w:sz="0" w:space="0" w:color="auto"/>
                <w:left w:val="none" w:sz="0" w:space="0" w:color="auto"/>
                <w:bottom w:val="none" w:sz="0" w:space="0" w:color="auto"/>
                <w:right w:val="none" w:sz="0" w:space="0" w:color="auto"/>
              </w:divBdr>
              <w:divsChild>
                <w:div w:id="21180147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68664">
          <w:marLeft w:val="0"/>
          <w:marRight w:val="0"/>
          <w:marTop w:val="0"/>
          <w:marBottom w:val="0"/>
          <w:divBdr>
            <w:top w:val="none" w:sz="0" w:space="0" w:color="auto"/>
            <w:left w:val="none" w:sz="0" w:space="0" w:color="auto"/>
            <w:bottom w:val="none" w:sz="0" w:space="0" w:color="auto"/>
            <w:right w:val="none" w:sz="0" w:space="0" w:color="auto"/>
          </w:divBdr>
          <w:divsChild>
            <w:div w:id="1548101711">
              <w:marLeft w:val="0"/>
              <w:marRight w:val="0"/>
              <w:marTop w:val="0"/>
              <w:marBottom w:val="0"/>
              <w:divBdr>
                <w:top w:val="none" w:sz="0" w:space="0" w:color="auto"/>
                <w:left w:val="none" w:sz="0" w:space="0" w:color="auto"/>
                <w:bottom w:val="none" w:sz="0" w:space="0" w:color="auto"/>
                <w:right w:val="none" w:sz="0" w:space="0" w:color="auto"/>
              </w:divBdr>
              <w:divsChild>
                <w:div w:id="21263447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0987540">
          <w:marLeft w:val="0"/>
          <w:marRight w:val="0"/>
          <w:marTop w:val="0"/>
          <w:marBottom w:val="0"/>
          <w:divBdr>
            <w:top w:val="none" w:sz="0" w:space="0" w:color="auto"/>
            <w:left w:val="none" w:sz="0" w:space="0" w:color="auto"/>
            <w:bottom w:val="none" w:sz="0" w:space="0" w:color="auto"/>
            <w:right w:val="none" w:sz="0" w:space="0" w:color="auto"/>
          </w:divBdr>
          <w:divsChild>
            <w:div w:id="362176656">
              <w:marLeft w:val="0"/>
              <w:marRight w:val="0"/>
              <w:marTop w:val="0"/>
              <w:marBottom w:val="0"/>
              <w:divBdr>
                <w:top w:val="none" w:sz="0" w:space="0" w:color="auto"/>
                <w:left w:val="none" w:sz="0" w:space="0" w:color="auto"/>
                <w:bottom w:val="none" w:sz="0" w:space="0" w:color="auto"/>
                <w:right w:val="none" w:sz="0" w:space="0" w:color="auto"/>
              </w:divBdr>
              <w:divsChild>
                <w:div w:id="17784810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014201">
          <w:marLeft w:val="0"/>
          <w:marRight w:val="0"/>
          <w:marTop w:val="0"/>
          <w:marBottom w:val="0"/>
          <w:divBdr>
            <w:top w:val="none" w:sz="0" w:space="0" w:color="auto"/>
            <w:left w:val="none" w:sz="0" w:space="0" w:color="auto"/>
            <w:bottom w:val="none" w:sz="0" w:space="0" w:color="auto"/>
            <w:right w:val="none" w:sz="0" w:space="0" w:color="auto"/>
          </w:divBdr>
          <w:divsChild>
            <w:div w:id="1616791342">
              <w:marLeft w:val="0"/>
              <w:marRight w:val="0"/>
              <w:marTop w:val="0"/>
              <w:marBottom w:val="0"/>
              <w:divBdr>
                <w:top w:val="none" w:sz="0" w:space="0" w:color="auto"/>
                <w:left w:val="none" w:sz="0" w:space="0" w:color="auto"/>
                <w:bottom w:val="none" w:sz="0" w:space="0" w:color="auto"/>
                <w:right w:val="none" w:sz="0" w:space="0" w:color="auto"/>
              </w:divBdr>
              <w:divsChild>
                <w:div w:id="17962117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4450835">
          <w:marLeft w:val="0"/>
          <w:marRight w:val="0"/>
          <w:marTop w:val="0"/>
          <w:marBottom w:val="0"/>
          <w:divBdr>
            <w:top w:val="none" w:sz="0" w:space="0" w:color="auto"/>
            <w:left w:val="none" w:sz="0" w:space="0" w:color="auto"/>
            <w:bottom w:val="none" w:sz="0" w:space="0" w:color="auto"/>
            <w:right w:val="none" w:sz="0" w:space="0" w:color="auto"/>
          </w:divBdr>
          <w:divsChild>
            <w:div w:id="1438719017">
              <w:marLeft w:val="0"/>
              <w:marRight w:val="0"/>
              <w:marTop w:val="0"/>
              <w:marBottom w:val="0"/>
              <w:divBdr>
                <w:top w:val="none" w:sz="0" w:space="0" w:color="auto"/>
                <w:left w:val="none" w:sz="0" w:space="0" w:color="auto"/>
                <w:bottom w:val="none" w:sz="0" w:space="0" w:color="auto"/>
                <w:right w:val="none" w:sz="0" w:space="0" w:color="auto"/>
              </w:divBdr>
              <w:divsChild>
                <w:div w:id="1988320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32479396">
          <w:marLeft w:val="0"/>
          <w:marRight w:val="0"/>
          <w:marTop w:val="0"/>
          <w:marBottom w:val="0"/>
          <w:divBdr>
            <w:top w:val="none" w:sz="0" w:space="0" w:color="auto"/>
            <w:left w:val="none" w:sz="0" w:space="0" w:color="auto"/>
            <w:bottom w:val="none" w:sz="0" w:space="0" w:color="auto"/>
            <w:right w:val="none" w:sz="0" w:space="0" w:color="auto"/>
          </w:divBdr>
          <w:divsChild>
            <w:div w:id="1552422119">
              <w:marLeft w:val="0"/>
              <w:marRight w:val="0"/>
              <w:marTop w:val="0"/>
              <w:marBottom w:val="0"/>
              <w:divBdr>
                <w:top w:val="none" w:sz="0" w:space="0" w:color="auto"/>
                <w:left w:val="none" w:sz="0" w:space="0" w:color="auto"/>
                <w:bottom w:val="none" w:sz="0" w:space="0" w:color="auto"/>
                <w:right w:val="none" w:sz="0" w:space="0" w:color="auto"/>
              </w:divBdr>
              <w:divsChild>
                <w:div w:id="2126001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577339">
          <w:marLeft w:val="0"/>
          <w:marRight w:val="0"/>
          <w:marTop w:val="0"/>
          <w:marBottom w:val="0"/>
          <w:divBdr>
            <w:top w:val="none" w:sz="0" w:space="0" w:color="auto"/>
            <w:left w:val="none" w:sz="0" w:space="0" w:color="auto"/>
            <w:bottom w:val="none" w:sz="0" w:space="0" w:color="auto"/>
            <w:right w:val="none" w:sz="0" w:space="0" w:color="auto"/>
          </w:divBdr>
          <w:divsChild>
            <w:div w:id="974793885">
              <w:marLeft w:val="0"/>
              <w:marRight w:val="0"/>
              <w:marTop w:val="0"/>
              <w:marBottom w:val="0"/>
              <w:divBdr>
                <w:top w:val="none" w:sz="0" w:space="0" w:color="auto"/>
                <w:left w:val="none" w:sz="0" w:space="0" w:color="auto"/>
                <w:bottom w:val="none" w:sz="0" w:space="0" w:color="auto"/>
                <w:right w:val="none" w:sz="0" w:space="0" w:color="auto"/>
              </w:divBdr>
              <w:divsChild>
                <w:div w:id="12198230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1617043">
          <w:marLeft w:val="0"/>
          <w:marRight w:val="0"/>
          <w:marTop w:val="0"/>
          <w:marBottom w:val="0"/>
          <w:divBdr>
            <w:top w:val="none" w:sz="0" w:space="0" w:color="auto"/>
            <w:left w:val="none" w:sz="0" w:space="0" w:color="auto"/>
            <w:bottom w:val="none" w:sz="0" w:space="0" w:color="auto"/>
            <w:right w:val="none" w:sz="0" w:space="0" w:color="auto"/>
          </w:divBdr>
          <w:divsChild>
            <w:div w:id="1070619380">
              <w:marLeft w:val="0"/>
              <w:marRight w:val="0"/>
              <w:marTop w:val="0"/>
              <w:marBottom w:val="0"/>
              <w:divBdr>
                <w:top w:val="none" w:sz="0" w:space="0" w:color="auto"/>
                <w:left w:val="none" w:sz="0" w:space="0" w:color="auto"/>
                <w:bottom w:val="none" w:sz="0" w:space="0" w:color="auto"/>
                <w:right w:val="none" w:sz="0" w:space="0" w:color="auto"/>
              </w:divBdr>
              <w:divsChild>
                <w:div w:id="1299770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8557731">
          <w:marLeft w:val="0"/>
          <w:marRight w:val="0"/>
          <w:marTop w:val="0"/>
          <w:marBottom w:val="0"/>
          <w:divBdr>
            <w:top w:val="none" w:sz="0" w:space="0" w:color="auto"/>
            <w:left w:val="none" w:sz="0" w:space="0" w:color="auto"/>
            <w:bottom w:val="none" w:sz="0" w:space="0" w:color="auto"/>
            <w:right w:val="none" w:sz="0" w:space="0" w:color="auto"/>
          </w:divBdr>
          <w:divsChild>
            <w:div w:id="360597841">
              <w:marLeft w:val="0"/>
              <w:marRight w:val="0"/>
              <w:marTop w:val="0"/>
              <w:marBottom w:val="0"/>
              <w:divBdr>
                <w:top w:val="none" w:sz="0" w:space="0" w:color="auto"/>
                <w:left w:val="none" w:sz="0" w:space="0" w:color="auto"/>
                <w:bottom w:val="none" w:sz="0" w:space="0" w:color="auto"/>
                <w:right w:val="none" w:sz="0" w:space="0" w:color="auto"/>
              </w:divBdr>
              <w:divsChild>
                <w:div w:id="421070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7352553">
          <w:marLeft w:val="0"/>
          <w:marRight w:val="0"/>
          <w:marTop w:val="0"/>
          <w:marBottom w:val="0"/>
          <w:divBdr>
            <w:top w:val="none" w:sz="0" w:space="0" w:color="auto"/>
            <w:left w:val="none" w:sz="0" w:space="0" w:color="auto"/>
            <w:bottom w:val="none" w:sz="0" w:space="0" w:color="auto"/>
            <w:right w:val="none" w:sz="0" w:space="0" w:color="auto"/>
          </w:divBdr>
          <w:divsChild>
            <w:div w:id="1039476902">
              <w:marLeft w:val="0"/>
              <w:marRight w:val="0"/>
              <w:marTop w:val="0"/>
              <w:marBottom w:val="0"/>
              <w:divBdr>
                <w:top w:val="none" w:sz="0" w:space="0" w:color="auto"/>
                <w:left w:val="none" w:sz="0" w:space="0" w:color="auto"/>
                <w:bottom w:val="none" w:sz="0" w:space="0" w:color="auto"/>
                <w:right w:val="none" w:sz="0" w:space="0" w:color="auto"/>
              </w:divBdr>
              <w:divsChild>
                <w:div w:id="6956200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385053">
          <w:marLeft w:val="0"/>
          <w:marRight w:val="0"/>
          <w:marTop w:val="0"/>
          <w:marBottom w:val="0"/>
          <w:divBdr>
            <w:top w:val="none" w:sz="0" w:space="0" w:color="auto"/>
            <w:left w:val="none" w:sz="0" w:space="0" w:color="auto"/>
            <w:bottom w:val="none" w:sz="0" w:space="0" w:color="auto"/>
            <w:right w:val="none" w:sz="0" w:space="0" w:color="auto"/>
          </w:divBdr>
          <w:divsChild>
            <w:div w:id="920798343">
              <w:marLeft w:val="0"/>
              <w:marRight w:val="0"/>
              <w:marTop w:val="0"/>
              <w:marBottom w:val="0"/>
              <w:divBdr>
                <w:top w:val="none" w:sz="0" w:space="0" w:color="auto"/>
                <w:left w:val="none" w:sz="0" w:space="0" w:color="auto"/>
                <w:bottom w:val="none" w:sz="0" w:space="0" w:color="auto"/>
                <w:right w:val="none" w:sz="0" w:space="0" w:color="auto"/>
              </w:divBdr>
              <w:divsChild>
                <w:div w:id="8994381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552735">
          <w:marLeft w:val="0"/>
          <w:marRight w:val="0"/>
          <w:marTop w:val="0"/>
          <w:marBottom w:val="0"/>
          <w:divBdr>
            <w:top w:val="none" w:sz="0" w:space="0" w:color="auto"/>
            <w:left w:val="none" w:sz="0" w:space="0" w:color="auto"/>
            <w:bottom w:val="none" w:sz="0" w:space="0" w:color="auto"/>
            <w:right w:val="none" w:sz="0" w:space="0" w:color="auto"/>
          </w:divBdr>
          <w:divsChild>
            <w:div w:id="664287369">
              <w:marLeft w:val="0"/>
              <w:marRight w:val="0"/>
              <w:marTop w:val="0"/>
              <w:marBottom w:val="0"/>
              <w:divBdr>
                <w:top w:val="none" w:sz="0" w:space="0" w:color="auto"/>
                <w:left w:val="none" w:sz="0" w:space="0" w:color="auto"/>
                <w:bottom w:val="none" w:sz="0" w:space="0" w:color="auto"/>
                <w:right w:val="none" w:sz="0" w:space="0" w:color="auto"/>
              </w:divBdr>
              <w:divsChild>
                <w:div w:id="537454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0356693">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129089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5619401">
          <w:marLeft w:val="0"/>
          <w:marRight w:val="0"/>
          <w:marTop w:val="0"/>
          <w:marBottom w:val="0"/>
          <w:divBdr>
            <w:top w:val="none" w:sz="0" w:space="0" w:color="auto"/>
            <w:left w:val="none" w:sz="0" w:space="0" w:color="auto"/>
            <w:bottom w:val="none" w:sz="0" w:space="0" w:color="auto"/>
            <w:right w:val="none" w:sz="0" w:space="0" w:color="auto"/>
          </w:divBdr>
          <w:divsChild>
            <w:div w:id="1373307692">
              <w:marLeft w:val="0"/>
              <w:marRight w:val="0"/>
              <w:marTop w:val="0"/>
              <w:marBottom w:val="0"/>
              <w:divBdr>
                <w:top w:val="none" w:sz="0" w:space="0" w:color="auto"/>
                <w:left w:val="none" w:sz="0" w:space="0" w:color="auto"/>
                <w:bottom w:val="none" w:sz="0" w:space="0" w:color="auto"/>
                <w:right w:val="none" w:sz="0" w:space="0" w:color="auto"/>
              </w:divBdr>
              <w:divsChild>
                <w:div w:id="733771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629445">
          <w:marLeft w:val="0"/>
          <w:marRight w:val="0"/>
          <w:marTop w:val="0"/>
          <w:marBottom w:val="0"/>
          <w:divBdr>
            <w:top w:val="none" w:sz="0" w:space="0" w:color="auto"/>
            <w:left w:val="none" w:sz="0" w:space="0" w:color="auto"/>
            <w:bottom w:val="none" w:sz="0" w:space="0" w:color="auto"/>
            <w:right w:val="none" w:sz="0" w:space="0" w:color="auto"/>
          </w:divBdr>
          <w:divsChild>
            <w:div w:id="408045920">
              <w:marLeft w:val="0"/>
              <w:marRight w:val="0"/>
              <w:marTop w:val="0"/>
              <w:marBottom w:val="0"/>
              <w:divBdr>
                <w:top w:val="none" w:sz="0" w:space="0" w:color="auto"/>
                <w:left w:val="none" w:sz="0" w:space="0" w:color="auto"/>
                <w:bottom w:val="none" w:sz="0" w:space="0" w:color="auto"/>
                <w:right w:val="none" w:sz="0" w:space="0" w:color="auto"/>
              </w:divBdr>
              <w:divsChild>
                <w:div w:id="287468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585231">
      <w:bodyDiv w:val="1"/>
      <w:marLeft w:val="0"/>
      <w:marRight w:val="0"/>
      <w:marTop w:val="0"/>
      <w:marBottom w:val="0"/>
      <w:divBdr>
        <w:top w:val="none" w:sz="0" w:space="0" w:color="auto"/>
        <w:left w:val="none" w:sz="0" w:space="0" w:color="auto"/>
        <w:bottom w:val="none" w:sz="0" w:space="0" w:color="auto"/>
        <w:right w:val="none" w:sz="0" w:space="0" w:color="auto"/>
      </w:divBdr>
    </w:div>
    <w:div w:id="520050509">
      <w:bodyDiv w:val="1"/>
      <w:marLeft w:val="0"/>
      <w:marRight w:val="0"/>
      <w:marTop w:val="0"/>
      <w:marBottom w:val="0"/>
      <w:divBdr>
        <w:top w:val="none" w:sz="0" w:space="0" w:color="auto"/>
        <w:left w:val="none" w:sz="0" w:space="0" w:color="auto"/>
        <w:bottom w:val="none" w:sz="0" w:space="0" w:color="auto"/>
        <w:right w:val="none" w:sz="0" w:space="0" w:color="auto"/>
      </w:divBdr>
    </w:div>
    <w:div w:id="521628328">
      <w:bodyDiv w:val="1"/>
      <w:marLeft w:val="0"/>
      <w:marRight w:val="0"/>
      <w:marTop w:val="0"/>
      <w:marBottom w:val="0"/>
      <w:divBdr>
        <w:top w:val="none" w:sz="0" w:space="0" w:color="auto"/>
        <w:left w:val="none" w:sz="0" w:space="0" w:color="auto"/>
        <w:bottom w:val="none" w:sz="0" w:space="0" w:color="auto"/>
        <w:right w:val="none" w:sz="0" w:space="0" w:color="auto"/>
      </w:divBdr>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723364">
      <w:bodyDiv w:val="1"/>
      <w:marLeft w:val="0"/>
      <w:marRight w:val="0"/>
      <w:marTop w:val="0"/>
      <w:marBottom w:val="0"/>
      <w:divBdr>
        <w:top w:val="none" w:sz="0" w:space="0" w:color="auto"/>
        <w:left w:val="none" w:sz="0" w:space="0" w:color="auto"/>
        <w:bottom w:val="none" w:sz="0" w:space="0" w:color="auto"/>
        <w:right w:val="none" w:sz="0" w:space="0" w:color="auto"/>
      </w:divBdr>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998562">
      <w:bodyDiv w:val="1"/>
      <w:marLeft w:val="0"/>
      <w:marRight w:val="0"/>
      <w:marTop w:val="0"/>
      <w:marBottom w:val="0"/>
      <w:divBdr>
        <w:top w:val="none" w:sz="0" w:space="0" w:color="auto"/>
        <w:left w:val="none" w:sz="0" w:space="0" w:color="auto"/>
        <w:bottom w:val="none" w:sz="0" w:space="0" w:color="auto"/>
        <w:right w:val="none" w:sz="0" w:space="0" w:color="auto"/>
      </w:divBdr>
      <w:divsChild>
        <w:div w:id="1872256154">
          <w:marLeft w:val="0"/>
          <w:marRight w:val="0"/>
          <w:marTop w:val="0"/>
          <w:marBottom w:val="0"/>
          <w:divBdr>
            <w:top w:val="none" w:sz="0" w:space="0" w:color="auto"/>
            <w:left w:val="none" w:sz="0" w:space="0" w:color="auto"/>
            <w:bottom w:val="none" w:sz="0" w:space="0" w:color="auto"/>
            <w:right w:val="none" w:sz="0" w:space="0" w:color="auto"/>
          </w:divBdr>
          <w:divsChild>
            <w:div w:id="116727870">
              <w:marLeft w:val="0"/>
              <w:marRight w:val="0"/>
              <w:marTop w:val="0"/>
              <w:marBottom w:val="0"/>
              <w:divBdr>
                <w:top w:val="none" w:sz="0" w:space="0" w:color="auto"/>
                <w:left w:val="none" w:sz="0" w:space="0" w:color="auto"/>
                <w:bottom w:val="none" w:sz="0" w:space="0" w:color="auto"/>
                <w:right w:val="none" w:sz="0" w:space="0" w:color="auto"/>
              </w:divBdr>
              <w:divsChild>
                <w:div w:id="1481730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250596">
          <w:marLeft w:val="0"/>
          <w:marRight w:val="0"/>
          <w:marTop w:val="0"/>
          <w:marBottom w:val="0"/>
          <w:divBdr>
            <w:top w:val="none" w:sz="0" w:space="0" w:color="auto"/>
            <w:left w:val="none" w:sz="0" w:space="0" w:color="auto"/>
            <w:bottom w:val="none" w:sz="0" w:space="0" w:color="auto"/>
            <w:right w:val="none" w:sz="0" w:space="0" w:color="auto"/>
          </w:divBdr>
          <w:divsChild>
            <w:div w:id="1047535669">
              <w:marLeft w:val="0"/>
              <w:marRight w:val="0"/>
              <w:marTop w:val="0"/>
              <w:marBottom w:val="0"/>
              <w:divBdr>
                <w:top w:val="none" w:sz="0" w:space="0" w:color="auto"/>
                <w:left w:val="none" w:sz="0" w:space="0" w:color="auto"/>
                <w:bottom w:val="none" w:sz="0" w:space="0" w:color="auto"/>
                <w:right w:val="none" w:sz="0" w:space="0" w:color="auto"/>
              </w:divBdr>
              <w:divsChild>
                <w:div w:id="3042371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634910">
      <w:bodyDiv w:val="1"/>
      <w:marLeft w:val="0"/>
      <w:marRight w:val="0"/>
      <w:marTop w:val="0"/>
      <w:marBottom w:val="0"/>
      <w:divBdr>
        <w:top w:val="none" w:sz="0" w:space="0" w:color="auto"/>
        <w:left w:val="none" w:sz="0" w:space="0" w:color="auto"/>
        <w:bottom w:val="none" w:sz="0" w:space="0" w:color="auto"/>
        <w:right w:val="none" w:sz="0" w:space="0" w:color="auto"/>
      </w:divBdr>
      <w:divsChild>
        <w:div w:id="216860102">
          <w:marLeft w:val="0"/>
          <w:marRight w:val="0"/>
          <w:marTop w:val="0"/>
          <w:marBottom w:val="0"/>
          <w:divBdr>
            <w:top w:val="none" w:sz="0" w:space="0" w:color="auto"/>
            <w:left w:val="none" w:sz="0" w:space="0" w:color="auto"/>
            <w:bottom w:val="none" w:sz="0" w:space="0" w:color="auto"/>
            <w:right w:val="none" w:sz="0" w:space="0" w:color="auto"/>
          </w:divBdr>
          <w:divsChild>
            <w:div w:id="716198037">
              <w:marLeft w:val="0"/>
              <w:marRight w:val="0"/>
              <w:marTop w:val="0"/>
              <w:marBottom w:val="0"/>
              <w:divBdr>
                <w:top w:val="none" w:sz="0" w:space="0" w:color="auto"/>
                <w:left w:val="none" w:sz="0" w:space="0" w:color="auto"/>
                <w:bottom w:val="none" w:sz="0" w:space="0" w:color="auto"/>
                <w:right w:val="none" w:sz="0" w:space="0" w:color="auto"/>
              </w:divBdr>
              <w:divsChild>
                <w:div w:id="9921046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7751383">
          <w:marLeft w:val="0"/>
          <w:marRight w:val="0"/>
          <w:marTop w:val="0"/>
          <w:marBottom w:val="0"/>
          <w:divBdr>
            <w:top w:val="none" w:sz="0" w:space="0" w:color="auto"/>
            <w:left w:val="none" w:sz="0" w:space="0" w:color="auto"/>
            <w:bottom w:val="none" w:sz="0" w:space="0" w:color="auto"/>
            <w:right w:val="none" w:sz="0" w:space="0" w:color="auto"/>
          </w:divBdr>
          <w:divsChild>
            <w:div w:id="1081178725">
              <w:marLeft w:val="0"/>
              <w:marRight w:val="0"/>
              <w:marTop w:val="0"/>
              <w:marBottom w:val="0"/>
              <w:divBdr>
                <w:top w:val="none" w:sz="0" w:space="0" w:color="auto"/>
                <w:left w:val="none" w:sz="0" w:space="0" w:color="auto"/>
                <w:bottom w:val="none" w:sz="0" w:space="0" w:color="auto"/>
                <w:right w:val="none" w:sz="0" w:space="0" w:color="auto"/>
              </w:divBdr>
              <w:divsChild>
                <w:div w:id="21361738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5752031">
          <w:marLeft w:val="0"/>
          <w:marRight w:val="0"/>
          <w:marTop w:val="0"/>
          <w:marBottom w:val="0"/>
          <w:divBdr>
            <w:top w:val="none" w:sz="0" w:space="0" w:color="auto"/>
            <w:left w:val="none" w:sz="0" w:space="0" w:color="auto"/>
            <w:bottom w:val="none" w:sz="0" w:space="0" w:color="auto"/>
            <w:right w:val="none" w:sz="0" w:space="0" w:color="auto"/>
          </w:divBdr>
          <w:divsChild>
            <w:div w:id="1122381916">
              <w:marLeft w:val="0"/>
              <w:marRight w:val="0"/>
              <w:marTop w:val="0"/>
              <w:marBottom w:val="0"/>
              <w:divBdr>
                <w:top w:val="none" w:sz="0" w:space="0" w:color="auto"/>
                <w:left w:val="none" w:sz="0" w:space="0" w:color="auto"/>
                <w:bottom w:val="none" w:sz="0" w:space="0" w:color="auto"/>
                <w:right w:val="none" w:sz="0" w:space="0" w:color="auto"/>
              </w:divBdr>
              <w:divsChild>
                <w:div w:id="1667904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6834621">
      <w:bodyDiv w:val="1"/>
      <w:marLeft w:val="0"/>
      <w:marRight w:val="0"/>
      <w:marTop w:val="0"/>
      <w:marBottom w:val="0"/>
      <w:divBdr>
        <w:top w:val="none" w:sz="0" w:space="0" w:color="auto"/>
        <w:left w:val="none" w:sz="0" w:space="0" w:color="auto"/>
        <w:bottom w:val="none" w:sz="0" w:space="0" w:color="auto"/>
        <w:right w:val="none" w:sz="0" w:space="0" w:color="auto"/>
      </w:divBdr>
      <w:divsChild>
        <w:div w:id="534585792">
          <w:marLeft w:val="0"/>
          <w:marRight w:val="0"/>
          <w:marTop w:val="0"/>
          <w:marBottom w:val="0"/>
          <w:divBdr>
            <w:top w:val="none" w:sz="0" w:space="0" w:color="auto"/>
            <w:left w:val="none" w:sz="0" w:space="0" w:color="auto"/>
            <w:bottom w:val="none" w:sz="0" w:space="0" w:color="auto"/>
            <w:right w:val="none" w:sz="0" w:space="0" w:color="auto"/>
          </w:divBdr>
          <w:divsChild>
            <w:div w:id="288780360">
              <w:marLeft w:val="0"/>
              <w:marRight w:val="0"/>
              <w:marTop w:val="0"/>
              <w:marBottom w:val="0"/>
              <w:divBdr>
                <w:top w:val="none" w:sz="0" w:space="0" w:color="auto"/>
                <w:left w:val="none" w:sz="0" w:space="0" w:color="auto"/>
                <w:bottom w:val="none" w:sz="0" w:space="0" w:color="auto"/>
                <w:right w:val="none" w:sz="0" w:space="0" w:color="auto"/>
              </w:divBdr>
              <w:divsChild>
                <w:div w:id="1177185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4062998">
          <w:marLeft w:val="0"/>
          <w:marRight w:val="0"/>
          <w:marTop w:val="0"/>
          <w:marBottom w:val="0"/>
          <w:divBdr>
            <w:top w:val="none" w:sz="0" w:space="0" w:color="auto"/>
            <w:left w:val="none" w:sz="0" w:space="0" w:color="auto"/>
            <w:bottom w:val="none" w:sz="0" w:space="0" w:color="auto"/>
            <w:right w:val="none" w:sz="0" w:space="0" w:color="auto"/>
          </w:divBdr>
          <w:divsChild>
            <w:div w:id="498664577">
              <w:marLeft w:val="0"/>
              <w:marRight w:val="0"/>
              <w:marTop w:val="0"/>
              <w:marBottom w:val="0"/>
              <w:divBdr>
                <w:top w:val="none" w:sz="0" w:space="0" w:color="auto"/>
                <w:left w:val="none" w:sz="0" w:space="0" w:color="auto"/>
                <w:bottom w:val="none" w:sz="0" w:space="0" w:color="auto"/>
                <w:right w:val="none" w:sz="0" w:space="0" w:color="auto"/>
              </w:divBdr>
              <w:divsChild>
                <w:div w:id="1277636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0931061">
          <w:marLeft w:val="0"/>
          <w:marRight w:val="0"/>
          <w:marTop w:val="0"/>
          <w:marBottom w:val="0"/>
          <w:divBdr>
            <w:top w:val="none" w:sz="0" w:space="0" w:color="auto"/>
            <w:left w:val="none" w:sz="0" w:space="0" w:color="auto"/>
            <w:bottom w:val="none" w:sz="0" w:space="0" w:color="auto"/>
            <w:right w:val="none" w:sz="0" w:space="0" w:color="auto"/>
          </w:divBdr>
          <w:divsChild>
            <w:div w:id="534270636">
              <w:marLeft w:val="0"/>
              <w:marRight w:val="0"/>
              <w:marTop w:val="0"/>
              <w:marBottom w:val="0"/>
              <w:divBdr>
                <w:top w:val="none" w:sz="0" w:space="0" w:color="auto"/>
                <w:left w:val="none" w:sz="0" w:space="0" w:color="auto"/>
                <w:bottom w:val="none" w:sz="0" w:space="0" w:color="auto"/>
                <w:right w:val="none" w:sz="0" w:space="0" w:color="auto"/>
              </w:divBdr>
              <w:divsChild>
                <w:div w:id="673189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8001687">
          <w:marLeft w:val="0"/>
          <w:marRight w:val="0"/>
          <w:marTop w:val="0"/>
          <w:marBottom w:val="0"/>
          <w:divBdr>
            <w:top w:val="none" w:sz="0" w:space="0" w:color="auto"/>
            <w:left w:val="none" w:sz="0" w:space="0" w:color="auto"/>
            <w:bottom w:val="none" w:sz="0" w:space="0" w:color="auto"/>
            <w:right w:val="none" w:sz="0" w:space="0" w:color="auto"/>
          </w:divBdr>
          <w:divsChild>
            <w:div w:id="332682339">
              <w:marLeft w:val="0"/>
              <w:marRight w:val="0"/>
              <w:marTop w:val="0"/>
              <w:marBottom w:val="0"/>
              <w:divBdr>
                <w:top w:val="none" w:sz="0" w:space="0" w:color="auto"/>
                <w:left w:val="none" w:sz="0" w:space="0" w:color="auto"/>
                <w:bottom w:val="none" w:sz="0" w:space="0" w:color="auto"/>
                <w:right w:val="none" w:sz="0" w:space="0" w:color="auto"/>
              </w:divBdr>
              <w:divsChild>
                <w:div w:id="9616959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4790409">
          <w:marLeft w:val="0"/>
          <w:marRight w:val="0"/>
          <w:marTop w:val="0"/>
          <w:marBottom w:val="0"/>
          <w:divBdr>
            <w:top w:val="none" w:sz="0" w:space="0" w:color="auto"/>
            <w:left w:val="none" w:sz="0" w:space="0" w:color="auto"/>
            <w:bottom w:val="none" w:sz="0" w:space="0" w:color="auto"/>
            <w:right w:val="none" w:sz="0" w:space="0" w:color="auto"/>
          </w:divBdr>
          <w:divsChild>
            <w:div w:id="1246064168">
              <w:marLeft w:val="0"/>
              <w:marRight w:val="0"/>
              <w:marTop w:val="0"/>
              <w:marBottom w:val="0"/>
              <w:divBdr>
                <w:top w:val="none" w:sz="0" w:space="0" w:color="auto"/>
                <w:left w:val="none" w:sz="0" w:space="0" w:color="auto"/>
                <w:bottom w:val="none" w:sz="0" w:space="0" w:color="auto"/>
                <w:right w:val="none" w:sz="0" w:space="0" w:color="auto"/>
              </w:divBdr>
              <w:divsChild>
                <w:div w:id="1788575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036762">
      <w:bodyDiv w:val="1"/>
      <w:marLeft w:val="0"/>
      <w:marRight w:val="0"/>
      <w:marTop w:val="0"/>
      <w:marBottom w:val="0"/>
      <w:divBdr>
        <w:top w:val="none" w:sz="0" w:space="0" w:color="auto"/>
        <w:left w:val="none" w:sz="0" w:space="0" w:color="auto"/>
        <w:bottom w:val="none" w:sz="0" w:space="0" w:color="auto"/>
        <w:right w:val="none" w:sz="0" w:space="0" w:color="auto"/>
      </w:divBdr>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6470349">
      <w:bodyDiv w:val="1"/>
      <w:marLeft w:val="0"/>
      <w:marRight w:val="0"/>
      <w:marTop w:val="0"/>
      <w:marBottom w:val="0"/>
      <w:divBdr>
        <w:top w:val="none" w:sz="0" w:space="0" w:color="auto"/>
        <w:left w:val="none" w:sz="0" w:space="0" w:color="auto"/>
        <w:bottom w:val="none" w:sz="0" w:space="0" w:color="auto"/>
        <w:right w:val="none" w:sz="0" w:space="0" w:color="auto"/>
      </w:divBdr>
      <w:divsChild>
        <w:div w:id="1016617613">
          <w:marLeft w:val="0"/>
          <w:marRight w:val="0"/>
          <w:marTop w:val="0"/>
          <w:marBottom w:val="0"/>
          <w:divBdr>
            <w:top w:val="none" w:sz="0" w:space="0" w:color="auto"/>
            <w:left w:val="none" w:sz="0" w:space="0" w:color="auto"/>
            <w:bottom w:val="none" w:sz="0" w:space="0" w:color="auto"/>
            <w:right w:val="none" w:sz="0" w:space="0" w:color="auto"/>
          </w:divBdr>
          <w:divsChild>
            <w:div w:id="511455434">
              <w:marLeft w:val="0"/>
              <w:marRight w:val="0"/>
              <w:marTop w:val="0"/>
              <w:marBottom w:val="0"/>
              <w:divBdr>
                <w:top w:val="none" w:sz="0" w:space="0" w:color="auto"/>
                <w:left w:val="none" w:sz="0" w:space="0" w:color="auto"/>
                <w:bottom w:val="none" w:sz="0" w:space="0" w:color="auto"/>
                <w:right w:val="none" w:sz="0" w:space="0" w:color="auto"/>
              </w:divBdr>
              <w:divsChild>
                <w:div w:id="1396392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2723867">
          <w:marLeft w:val="0"/>
          <w:marRight w:val="0"/>
          <w:marTop w:val="0"/>
          <w:marBottom w:val="0"/>
          <w:divBdr>
            <w:top w:val="none" w:sz="0" w:space="0" w:color="auto"/>
            <w:left w:val="none" w:sz="0" w:space="0" w:color="auto"/>
            <w:bottom w:val="none" w:sz="0" w:space="0" w:color="auto"/>
            <w:right w:val="none" w:sz="0" w:space="0" w:color="auto"/>
          </w:divBdr>
          <w:divsChild>
            <w:div w:id="1402945235">
              <w:marLeft w:val="0"/>
              <w:marRight w:val="0"/>
              <w:marTop w:val="0"/>
              <w:marBottom w:val="0"/>
              <w:divBdr>
                <w:top w:val="none" w:sz="0" w:space="0" w:color="auto"/>
                <w:left w:val="none" w:sz="0" w:space="0" w:color="auto"/>
                <w:bottom w:val="none" w:sz="0" w:space="0" w:color="auto"/>
                <w:right w:val="none" w:sz="0" w:space="0" w:color="auto"/>
              </w:divBdr>
              <w:divsChild>
                <w:div w:id="21401752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5860708">
      <w:bodyDiv w:val="1"/>
      <w:marLeft w:val="0"/>
      <w:marRight w:val="0"/>
      <w:marTop w:val="0"/>
      <w:marBottom w:val="0"/>
      <w:divBdr>
        <w:top w:val="none" w:sz="0" w:space="0" w:color="auto"/>
        <w:left w:val="none" w:sz="0" w:space="0" w:color="auto"/>
        <w:bottom w:val="none" w:sz="0" w:space="0" w:color="auto"/>
        <w:right w:val="none" w:sz="0" w:space="0" w:color="auto"/>
      </w:divBdr>
      <w:divsChild>
        <w:div w:id="1264535265">
          <w:marLeft w:val="0"/>
          <w:marRight w:val="0"/>
          <w:marTop w:val="0"/>
          <w:marBottom w:val="0"/>
          <w:divBdr>
            <w:top w:val="none" w:sz="0" w:space="0" w:color="auto"/>
            <w:left w:val="none" w:sz="0" w:space="0" w:color="auto"/>
            <w:bottom w:val="none" w:sz="0" w:space="0" w:color="auto"/>
            <w:right w:val="none" w:sz="0" w:space="0" w:color="auto"/>
          </w:divBdr>
          <w:divsChild>
            <w:div w:id="893127212">
              <w:marLeft w:val="0"/>
              <w:marRight w:val="0"/>
              <w:marTop w:val="0"/>
              <w:marBottom w:val="0"/>
              <w:divBdr>
                <w:top w:val="none" w:sz="0" w:space="0" w:color="auto"/>
                <w:left w:val="none" w:sz="0" w:space="0" w:color="auto"/>
                <w:bottom w:val="none" w:sz="0" w:space="0" w:color="auto"/>
                <w:right w:val="none" w:sz="0" w:space="0" w:color="auto"/>
              </w:divBdr>
              <w:divsChild>
                <w:div w:id="1261067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832071">
          <w:marLeft w:val="0"/>
          <w:marRight w:val="0"/>
          <w:marTop w:val="0"/>
          <w:marBottom w:val="0"/>
          <w:divBdr>
            <w:top w:val="none" w:sz="0" w:space="0" w:color="auto"/>
            <w:left w:val="none" w:sz="0" w:space="0" w:color="auto"/>
            <w:bottom w:val="none" w:sz="0" w:space="0" w:color="auto"/>
            <w:right w:val="none" w:sz="0" w:space="0" w:color="auto"/>
          </w:divBdr>
          <w:divsChild>
            <w:div w:id="738332193">
              <w:marLeft w:val="0"/>
              <w:marRight w:val="0"/>
              <w:marTop w:val="0"/>
              <w:marBottom w:val="0"/>
              <w:divBdr>
                <w:top w:val="none" w:sz="0" w:space="0" w:color="auto"/>
                <w:left w:val="none" w:sz="0" w:space="0" w:color="auto"/>
                <w:bottom w:val="none" w:sz="0" w:space="0" w:color="auto"/>
                <w:right w:val="none" w:sz="0" w:space="0" w:color="auto"/>
              </w:divBdr>
              <w:divsChild>
                <w:div w:id="878780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17820950">
      <w:bodyDiv w:val="1"/>
      <w:marLeft w:val="0"/>
      <w:marRight w:val="0"/>
      <w:marTop w:val="0"/>
      <w:marBottom w:val="0"/>
      <w:divBdr>
        <w:top w:val="none" w:sz="0" w:space="0" w:color="auto"/>
        <w:left w:val="none" w:sz="0" w:space="0" w:color="auto"/>
        <w:bottom w:val="none" w:sz="0" w:space="0" w:color="auto"/>
        <w:right w:val="none" w:sz="0" w:space="0" w:color="auto"/>
      </w:divBdr>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28382478">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496804">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639875">
      <w:bodyDiv w:val="1"/>
      <w:marLeft w:val="0"/>
      <w:marRight w:val="0"/>
      <w:marTop w:val="0"/>
      <w:marBottom w:val="0"/>
      <w:divBdr>
        <w:top w:val="none" w:sz="0" w:space="0" w:color="auto"/>
        <w:left w:val="none" w:sz="0" w:space="0" w:color="auto"/>
        <w:bottom w:val="none" w:sz="0" w:space="0" w:color="auto"/>
        <w:right w:val="none" w:sz="0" w:space="0" w:color="auto"/>
      </w:divBdr>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56488">
      <w:bodyDiv w:val="1"/>
      <w:marLeft w:val="0"/>
      <w:marRight w:val="0"/>
      <w:marTop w:val="0"/>
      <w:marBottom w:val="0"/>
      <w:divBdr>
        <w:top w:val="none" w:sz="0" w:space="0" w:color="auto"/>
        <w:left w:val="none" w:sz="0" w:space="0" w:color="auto"/>
        <w:bottom w:val="none" w:sz="0" w:space="0" w:color="auto"/>
        <w:right w:val="none" w:sz="0" w:space="0" w:color="auto"/>
      </w:divBdr>
      <w:divsChild>
        <w:div w:id="574127054">
          <w:marLeft w:val="0"/>
          <w:marRight w:val="0"/>
          <w:marTop w:val="0"/>
          <w:marBottom w:val="0"/>
          <w:divBdr>
            <w:top w:val="none" w:sz="0" w:space="0" w:color="auto"/>
            <w:left w:val="none" w:sz="0" w:space="0" w:color="auto"/>
            <w:bottom w:val="none" w:sz="0" w:space="0" w:color="auto"/>
            <w:right w:val="none" w:sz="0" w:space="0" w:color="auto"/>
          </w:divBdr>
          <w:divsChild>
            <w:div w:id="1972592651">
              <w:marLeft w:val="0"/>
              <w:marRight w:val="0"/>
              <w:marTop w:val="0"/>
              <w:marBottom w:val="0"/>
              <w:divBdr>
                <w:top w:val="none" w:sz="0" w:space="0" w:color="auto"/>
                <w:left w:val="none" w:sz="0" w:space="0" w:color="auto"/>
                <w:bottom w:val="none" w:sz="0" w:space="0" w:color="auto"/>
                <w:right w:val="none" w:sz="0" w:space="0" w:color="auto"/>
              </w:divBdr>
              <w:divsChild>
                <w:div w:id="598876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9905047">
          <w:marLeft w:val="0"/>
          <w:marRight w:val="0"/>
          <w:marTop w:val="0"/>
          <w:marBottom w:val="0"/>
          <w:divBdr>
            <w:top w:val="none" w:sz="0" w:space="0" w:color="auto"/>
            <w:left w:val="none" w:sz="0" w:space="0" w:color="auto"/>
            <w:bottom w:val="none" w:sz="0" w:space="0" w:color="auto"/>
            <w:right w:val="none" w:sz="0" w:space="0" w:color="auto"/>
          </w:divBdr>
          <w:divsChild>
            <w:div w:id="1013219138">
              <w:marLeft w:val="0"/>
              <w:marRight w:val="0"/>
              <w:marTop w:val="0"/>
              <w:marBottom w:val="0"/>
              <w:divBdr>
                <w:top w:val="none" w:sz="0" w:space="0" w:color="auto"/>
                <w:left w:val="none" w:sz="0" w:space="0" w:color="auto"/>
                <w:bottom w:val="none" w:sz="0" w:space="0" w:color="auto"/>
                <w:right w:val="none" w:sz="0" w:space="0" w:color="auto"/>
              </w:divBdr>
              <w:divsChild>
                <w:div w:id="6963482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5232342">
          <w:marLeft w:val="0"/>
          <w:marRight w:val="0"/>
          <w:marTop w:val="0"/>
          <w:marBottom w:val="0"/>
          <w:divBdr>
            <w:top w:val="none" w:sz="0" w:space="0" w:color="auto"/>
            <w:left w:val="none" w:sz="0" w:space="0" w:color="auto"/>
            <w:bottom w:val="none" w:sz="0" w:space="0" w:color="auto"/>
            <w:right w:val="none" w:sz="0" w:space="0" w:color="auto"/>
          </w:divBdr>
          <w:divsChild>
            <w:div w:id="998777621">
              <w:marLeft w:val="0"/>
              <w:marRight w:val="0"/>
              <w:marTop w:val="0"/>
              <w:marBottom w:val="0"/>
              <w:divBdr>
                <w:top w:val="none" w:sz="0" w:space="0" w:color="auto"/>
                <w:left w:val="none" w:sz="0" w:space="0" w:color="auto"/>
                <w:bottom w:val="none" w:sz="0" w:space="0" w:color="auto"/>
                <w:right w:val="none" w:sz="0" w:space="0" w:color="auto"/>
              </w:divBdr>
              <w:divsChild>
                <w:div w:id="8927381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5972474">
          <w:marLeft w:val="0"/>
          <w:marRight w:val="0"/>
          <w:marTop w:val="0"/>
          <w:marBottom w:val="0"/>
          <w:divBdr>
            <w:top w:val="none" w:sz="0" w:space="0" w:color="auto"/>
            <w:left w:val="none" w:sz="0" w:space="0" w:color="auto"/>
            <w:bottom w:val="none" w:sz="0" w:space="0" w:color="auto"/>
            <w:right w:val="none" w:sz="0" w:space="0" w:color="auto"/>
          </w:divBdr>
          <w:divsChild>
            <w:div w:id="1368675116">
              <w:marLeft w:val="0"/>
              <w:marRight w:val="0"/>
              <w:marTop w:val="0"/>
              <w:marBottom w:val="0"/>
              <w:divBdr>
                <w:top w:val="none" w:sz="0" w:space="0" w:color="auto"/>
                <w:left w:val="none" w:sz="0" w:space="0" w:color="auto"/>
                <w:bottom w:val="none" w:sz="0" w:space="0" w:color="auto"/>
                <w:right w:val="none" w:sz="0" w:space="0" w:color="auto"/>
              </w:divBdr>
              <w:divsChild>
                <w:div w:id="7338916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9350989">
          <w:marLeft w:val="0"/>
          <w:marRight w:val="0"/>
          <w:marTop w:val="0"/>
          <w:marBottom w:val="0"/>
          <w:divBdr>
            <w:top w:val="none" w:sz="0" w:space="0" w:color="auto"/>
            <w:left w:val="none" w:sz="0" w:space="0" w:color="auto"/>
            <w:bottom w:val="none" w:sz="0" w:space="0" w:color="auto"/>
            <w:right w:val="none" w:sz="0" w:space="0" w:color="auto"/>
          </w:divBdr>
          <w:divsChild>
            <w:div w:id="637688489">
              <w:marLeft w:val="0"/>
              <w:marRight w:val="0"/>
              <w:marTop w:val="0"/>
              <w:marBottom w:val="0"/>
              <w:divBdr>
                <w:top w:val="none" w:sz="0" w:space="0" w:color="auto"/>
                <w:left w:val="none" w:sz="0" w:space="0" w:color="auto"/>
                <w:bottom w:val="none" w:sz="0" w:space="0" w:color="auto"/>
                <w:right w:val="none" w:sz="0" w:space="0" w:color="auto"/>
              </w:divBdr>
              <w:divsChild>
                <w:div w:id="4296656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5226687">
          <w:marLeft w:val="0"/>
          <w:marRight w:val="0"/>
          <w:marTop w:val="0"/>
          <w:marBottom w:val="0"/>
          <w:divBdr>
            <w:top w:val="none" w:sz="0" w:space="0" w:color="auto"/>
            <w:left w:val="none" w:sz="0" w:space="0" w:color="auto"/>
            <w:bottom w:val="none" w:sz="0" w:space="0" w:color="auto"/>
            <w:right w:val="none" w:sz="0" w:space="0" w:color="auto"/>
          </w:divBdr>
          <w:divsChild>
            <w:div w:id="1628851861">
              <w:marLeft w:val="0"/>
              <w:marRight w:val="0"/>
              <w:marTop w:val="0"/>
              <w:marBottom w:val="0"/>
              <w:divBdr>
                <w:top w:val="none" w:sz="0" w:space="0" w:color="auto"/>
                <w:left w:val="none" w:sz="0" w:space="0" w:color="auto"/>
                <w:bottom w:val="none" w:sz="0" w:space="0" w:color="auto"/>
                <w:right w:val="none" w:sz="0" w:space="0" w:color="auto"/>
              </w:divBdr>
              <w:divsChild>
                <w:div w:id="1288049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76805">
          <w:marLeft w:val="0"/>
          <w:marRight w:val="0"/>
          <w:marTop w:val="0"/>
          <w:marBottom w:val="0"/>
          <w:divBdr>
            <w:top w:val="none" w:sz="0" w:space="0" w:color="auto"/>
            <w:left w:val="none" w:sz="0" w:space="0" w:color="auto"/>
            <w:bottom w:val="none" w:sz="0" w:space="0" w:color="auto"/>
            <w:right w:val="none" w:sz="0" w:space="0" w:color="auto"/>
          </w:divBdr>
          <w:divsChild>
            <w:div w:id="1468012845">
              <w:marLeft w:val="0"/>
              <w:marRight w:val="0"/>
              <w:marTop w:val="0"/>
              <w:marBottom w:val="0"/>
              <w:divBdr>
                <w:top w:val="none" w:sz="0" w:space="0" w:color="auto"/>
                <w:left w:val="none" w:sz="0" w:space="0" w:color="auto"/>
                <w:bottom w:val="none" w:sz="0" w:space="0" w:color="auto"/>
                <w:right w:val="none" w:sz="0" w:space="0" w:color="auto"/>
              </w:divBdr>
              <w:divsChild>
                <w:div w:id="454762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882598">
          <w:marLeft w:val="0"/>
          <w:marRight w:val="0"/>
          <w:marTop w:val="0"/>
          <w:marBottom w:val="0"/>
          <w:divBdr>
            <w:top w:val="none" w:sz="0" w:space="0" w:color="auto"/>
            <w:left w:val="none" w:sz="0" w:space="0" w:color="auto"/>
            <w:bottom w:val="none" w:sz="0" w:space="0" w:color="auto"/>
            <w:right w:val="none" w:sz="0" w:space="0" w:color="auto"/>
          </w:divBdr>
          <w:divsChild>
            <w:div w:id="1317417083">
              <w:marLeft w:val="0"/>
              <w:marRight w:val="0"/>
              <w:marTop w:val="0"/>
              <w:marBottom w:val="0"/>
              <w:divBdr>
                <w:top w:val="none" w:sz="0" w:space="0" w:color="auto"/>
                <w:left w:val="none" w:sz="0" w:space="0" w:color="auto"/>
                <w:bottom w:val="none" w:sz="0" w:space="0" w:color="auto"/>
                <w:right w:val="none" w:sz="0" w:space="0" w:color="auto"/>
              </w:divBdr>
              <w:divsChild>
                <w:div w:id="123357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3013421">
          <w:marLeft w:val="0"/>
          <w:marRight w:val="0"/>
          <w:marTop w:val="0"/>
          <w:marBottom w:val="0"/>
          <w:divBdr>
            <w:top w:val="none" w:sz="0" w:space="0" w:color="auto"/>
            <w:left w:val="none" w:sz="0" w:space="0" w:color="auto"/>
            <w:bottom w:val="none" w:sz="0" w:space="0" w:color="auto"/>
            <w:right w:val="none" w:sz="0" w:space="0" w:color="auto"/>
          </w:divBdr>
          <w:divsChild>
            <w:div w:id="101263115">
              <w:marLeft w:val="0"/>
              <w:marRight w:val="0"/>
              <w:marTop w:val="0"/>
              <w:marBottom w:val="0"/>
              <w:divBdr>
                <w:top w:val="none" w:sz="0" w:space="0" w:color="auto"/>
                <w:left w:val="none" w:sz="0" w:space="0" w:color="auto"/>
                <w:bottom w:val="none" w:sz="0" w:space="0" w:color="auto"/>
                <w:right w:val="none" w:sz="0" w:space="0" w:color="auto"/>
              </w:divBdr>
              <w:divsChild>
                <w:div w:id="888876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8938486">
          <w:marLeft w:val="0"/>
          <w:marRight w:val="0"/>
          <w:marTop w:val="0"/>
          <w:marBottom w:val="0"/>
          <w:divBdr>
            <w:top w:val="none" w:sz="0" w:space="0" w:color="auto"/>
            <w:left w:val="none" w:sz="0" w:space="0" w:color="auto"/>
            <w:bottom w:val="none" w:sz="0" w:space="0" w:color="auto"/>
            <w:right w:val="none" w:sz="0" w:space="0" w:color="auto"/>
          </w:divBdr>
          <w:divsChild>
            <w:div w:id="1345790599">
              <w:marLeft w:val="0"/>
              <w:marRight w:val="0"/>
              <w:marTop w:val="0"/>
              <w:marBottom w:val="0"/>
              <w:divBdr>
                <w:top w:val="none" w:sz="0" w:space="0" w:color="auto"/>
                <w:left w:val="none" w:sz="0" w:space="0" w:color="auto"/>
                <w:bottom w:val="none" w:sz="0" w:space="0" w:color="auto"/>
                <w:right w:val="none" w:sz="0" w:space="0" w:color="auto"/>
              </w:divBdr>
              <w:divsChild>
                <w:div w:id="640622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4046187">
          <w:marLeft w:val="0"/>
          <w:marRight w:val="0"/>
          <w:marTop w:val="0"/>
          <w:marBottom w:val="0"/>
          <w:divBdr>
            <w:top w:val="none" w:sz="0" w:space="0" w:color="auto"/>
            <w:left w:val="none" w:sz="0" w:space="0" w:color="auto"/>
            <w:bottom w:val="none" w:sz="0" w:space="0" w:color="auto"/>
            <w:right w:val="none" w:sz="0" w:space="0" w:color="auto"/>
          </w:divBdr>
          <w:divsChild>
            <w:div w:id="1569724789">
              <w:marLeft w:val="0"/>
              <w:marRight w:val="0"/>
              <w:marTop w:val="0"/>
              <w:marBottom w:val="0"/>
              <w:divBdr>
                <w:top w:val="none" w:sz="0" w:space="0" w:color="auto"/>
                <w:left w:val="none" w:sz="0" w:space="0" w:color="auto"/>
                <w:bottom w:val="none" w:sz="0" w:space="0" w:color="auto"/>
                <w:right w:val="none" w:sz="0" w:space="0" w:color="auto"/>
              </w:divBdr>
              <w:divsChild>
                <w:div w:id="568536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647124">
          <w:marLeft w:val="0"/>
          <w:marRight w:val="0"/>
          <w:marTop w:val="0"/>
          <w:marBottom w:val="0"/>
          <w:divBdr>
            <w:top w:val="none" w:sz="0" w:space="0" w:color="auto"/>
            <w:left w:val="none" w:sz="0" w:space="0" w:color="auto"/>
            <w:bottom w:val="none" w:sz="0" w:space="0" w:color="auto"/>
            <w:right w:val="none" w:sz="0" w:space="0" w:color="auto"/>
          </w:divBdr>
          <w:divsChild>
            <w:div w:id="194001326">
              <w:marLeft w:val="0"/>
              <w:marRight w:val="0"/>
              <w:marTop w:val="0"/>
              <w:marBottom w:val="0"/>
              <w:divBdr>
                <w:top w:val="none" w:sz="0" w:space="0" w:color="auto"/>
                <w:left w:val="none" w:sz="0" w:space="0" w:color="auto"/>
                <w:bottom w:val="none" w:sz="0" w:space="0" w:color="auto"/>
                <w:right w:val="none" w:sz="0" w:space="0" w:color="auto"/>
              </w:divBdr>
              <w:divsChild>
                <w:div w:id="1037588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893957">
          <w:marLeft w:val="0"/>
          <w:marRight w:val="0"/>
          <w:marTop w:val="0"/>
          <w:marBottom w:val="0"/>
          <w:divBdr>
            <w:top w:val="none" w:sz="0" w:space="0" w:color="auto"/>
            <w:left w:val="none" w:sz="0" w:space="0" w:color="auto"/>
            <w:bottom w:val="none" w:sz="0" w:space="0" w:color="auto"/>
            <w:right w:val="none" w:sz="0" w:space="0" w:color="auto"/>
          </w:divBdr>
          <w:divsChild>
            <w:div w:id="1259363605">
              <w:marLeft w:val="0"/>
              <w:marRight w:val="0"/>
              <w:marTop w:val="0"/>
              <w:marBottom w:val="0"/>
              <w:divBdr>
                <w:top w:val="none" w:sz="0" w:space="0" w:color="auto"/>
                <w:left w:val="none" w:sz="0" w:space="0" w:color="auto"/>
                <w:bottom w:val="none" w:sz="0" w:space="0" w:color="auto"/>
                <w:right w:val="none" w:sz="0" w:space="0" w:color="auto"/>
              </w:divBdr>
              <w:divsChild>
                <w:div w:id="6770825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2452111">
          <w:marLeft w:val="0"/>
          <w:marRight w:val="0"/>
          <w:marTop w:val="0"/>
          <w:marBottom w:val="0"/>
          <w:divBdr>
            <w:top w:val="none" w:sz="0" w:space="0" w:color="auto"/>
            <w:left w:val="none" w:sz="0" w:space="0" w:color="auto"/>
            <w:bottom w:val="none" w:sz="0" w:space="0" w:color="auto"/>
            <w:right w:val="none" w:sz="0" w:space="0" w:color="auto"/>
          </w:divBdr>
          <w:divsChild>
            <w:div w:id="1880243912">
              <w:marLeft w:val="0"/>
              <w:marRight w:val="0"/>
              <w:marTop w:val="0"/>
              <w:marBottom w:val="0"/>
              <w:divBdr>
                <w:top w:val="none" w:sz="0" w:space="0" w:color="auto"/>
                <w:left w:val="none" w:sz="0" w:space="0" w:color="auto"/>
                <w:bottom w:val="none" w:sz="0" w:space="0" w:color="auto"/>
                <w:right w:val="none" w:sz="0" w:space="0" w:color="auto"/>
              </w:divBdr>
              <w:divsChild>
                <w:div w:id="4654374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3992556">
          <w:marLeft w:val="0"/>
          <w:marRight w:val="0"/>
          <w:marTop w:val="0"/>
          <w:marBottom w:val="0"/>
          <w:divBdr>
            <w:top w:val="none" w:sz="0" w:space="0" w:color="auto"/>
            <w:left w:val="none" w:sz="0" w:space="0" w:color="auto"/>
            <w:bottom w:val="none" w:sz="0" w:space="0" w:color="auto"/>
            <w:right w:val="none" w:sz="0" w:space="0" w:color="auto"/>
          </w:divBdr>
          <w:divsChild>
            <w:div w:id="1147280581">
              <w:marLeft w:val="0"/>
              <w:marRight w:val="0"/>
              <w:marTop w:val="0"/>
              <w:marBottom w:val="0"/>
              <w:divBdr>
                <w:top w:val="none" w:sz="0" w:space="0" w:color="auto"/>
                <w:left w:val="none" w:sz="0" w:space="0" w:color="auto"/>
                <w:bottom w:val="none" w:sz="0" w:space="0" w:color="auto"/>
                <w:right w:val="none" w:sz="0" w:space="0" w:color="auto"/>
              </w:divBdr>
              <w:divsChild>
                <w:div w:id="1522159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9416232">
          <w:marLeft w:val="0"/>
          <w:marRight w:val="0"/>
          <w:marTop w:val="0"/>
          <w:marBottom w:val="0"/>
          <w:divBdr>
            <w:top w:val="none" w:sz="0" w:space="0" w:color="auto"/>
            <w:left w:val="none" w:sz="0" w:space="0" w:color="auto"/>
            <w:bottom w:val="none" w:sz="0" w:space="0" w:color="auto"/>
            <w:right w:val="none" w:sz="0" w:space="0" w:color="auto"/>
          </w:divBdr>
          <w:divsChild>
            <w:div w:id="2079789722">
              <w:marLeft w:val="0"/>
              <w:marRight w:val="0"/>
              <w:marTop w:val="0"/>
              <w:marBottom w:val="0"/>
              <w:divBdr>
                <w:top w:val="none" w:sz="0" w:space="0" w:color="auto"/>
                <w:left w:val="none" w:sz="0" w:space="0" w:color="auto"/>
                <w:bottom w:val="none" w:sz="0" w:space="0" w:color="auto"/>
                <w:right w:val="none" w:sz="0" w:space="0" w:color="auto"/>
              </w:divBdr>
              <w:divsChild>
                <w:div w:id="12000450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9666994">
          <w:marLeft w:val="0"/>
          <w:marRight w:val="0"/>
          <w:marTop w:val="0"/>
          <w:marBottom w:val="0"/>
          <w:divBdr>
            <w:top w:val="none" w:sz="0" w:space="0" w:color="auto"/>
            <w:left w:val="none" w:sz="0" w:space="0" w:color="auto"/>
            <w:bottom w:val="none" w:sz="0" w:space="0" w:color="auto"/>
            <w:right w:val="none" w:sz="0" w:space="0" w:color="auto"/>
          </w:divBdr>
          <w:divsChild>
            <w:div w:id="37360927">
              <w:marLeft w:val="0"/>
              <w:marRight w:val="0"/>
              <w:marTop w:val="0"/>
              <w:marBottom w:val="0"/>
              <w:divBdr>
                <w:top w:val="none" w:sz="0" w:space="0" w:color="auto"/>
                <w:left w:val="none" w:sz="0" w:space="0" w:color="auto"/>
                <w:bottom w:val="none" w:sz="0" w:space="0" w:color="auto"/>
                <w:right w:val="none" w:sz="0" w:space="0" w:color="auto"/>
              </w:divBdr>
              <w:divsChild>
                <w:div w:id="5577875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755904">
          <w:marLeft w:val="0"/>
          <w:marRight w:val="0"/>
          <w:marTop w:val="0"/>
          <w:marBottom w:val="0"/>
          <w:divBdr>
            <w:top w:val="none" w:sz="0" w:space="0" w:color="auto"/>
            <w:left w:val="none" w:sz="0" w:space="0" w:color="auto"/>
            <w:bottom w:val="none" w:sz="0" w:space="0" w:color="auto"/>
            <w:right w:val="none" w:sz="0" w:space="0" w:color="auto"/>
          </w:divBdr>
          <w:divsChild>
            <w:div w:id="316499582">
              <w:marLeft w:val="0"/>
              <w:marRight w:val="0"/>
              <w:marTop w:val="0"/>
              <w:marBottom w:val="0"/>
              <w:divBdr>
                <w:top w:val="none" w:sz="0" w:space="0" w:color="auto"/>
                <w:left w:val="none" w:sz="0" w:space="0" w:color="auto"/>
                <w:bottom w:val="none" w:sz="0" w:space="0" w:color="auto"/>
                <w:right w:val="none" w:sz="0" w:space="0" w:color="auto"/>
              </w:divBdr>
              <w:divsChild>
                <w:div w:id="1213496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7813267">
          <w:marLeft w:val="0"/>
          <w:marRight w:val="0"/>
          <w:marTop w:val="0"/>
          <w:marBottom w:val="0"/>
          <w:divBdr>
            <w:top w:val="none" w:sz="0" w:space="0" w:color="auto"/>
            <w:left w:val="none" w:sz="0" w:space="0" w:color="auto"/>
            <w:bottom w:val="none" w:sz="0" w:space="0" w:color="auto"/>
            <w:right w:val="none" w:sz="0" w:space="0" w:color="auto"/>
          </w:divBdr>
          <w:divsChild>
            <w:div w:id="746269820">
              <w:marLeft w:val="0"/>
              <w:marRight w:val="0"/>
              <w:marTop w:val="0"/>
              <w:marBottom w:val="0"/>
              <w:divBdr>
                <w:top w:val="none" w:sz="0" w:space="0" w:color="auto"/>
                <w:left w:val="none" w:sz="0" w:space="0" w:color="auto"/>
                <w:bottom w:val="none" w:sz="0" w:space="0" w:color="auto"/>
                <w:right w:val="none" w:sz="0" w:space="0" w:color="auto"/>
              </w:divBdr>
              <w:divsChild>
                <w:div w:id="710111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0797333">
          <w:marLeft w:val="0"/>
          <w:marRight w:val="0"/>
          <w:marTop w:val="0"/>
          <w:marBottom w:val="0"/>
          <w:divBdr>
            <w:top w:val="none" w:sz="0" w:space="0" w:color="auto"/>
            <w:left w:val="none" w:sz="0" w:space="0" w:color="auto"/>
            <w:bottom w:val="none" w:sz="0" w:space="0" w:color="auto"/>
            <w:right w:val="none" w:sz="0" w:space="0" w:color="auto"/>
          </w:divBdr>
          <w:divsChild>
            <w:div w:id="1082143810">
              <w:marLeft w:val="0"/>
              <w:marRight w:val="0"/>
              <w:marTop w:val="0"/>
              <w:marBottom w:val="0"/>
              <w:divBdr>
                <w:top w:val="none" w:sz="0" w:space="0" w:color="auto"/>
                <w:left w:val="none" w:sz="0" w:space="0" w:color="auto"/>
                <w:bottom w:val="none" w:sz="0" w:space="0" w:color="auto"/>
                <w:right w:val="none" w:sz="0" w:space="0" w:color="auto"/>
              </w:divBdr>
              <w:divsChild>
                <w:div w:id="8514567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488727">
      <w:bodyDiv w:val="1"/>
      <w:marLeft w:val="0"/>
      <w:marRight w:val="0"/>
      <w:marTop w:val="0"/>
      <w:marBottom w:val="0"/>
      <w:divBdr>
        <w:top w:val="none" w:sz="0" w:space="0" w:color="auto"/>
        <w:left w:val="none" w:sz="0" w:space="0" w:color="auto"/>
        <w:bottom w:val="none" w:sz="0" w:space="0" w:color="auto"/>
        <w:right w:val="none" w:sz="0" w:space="0" w:color="auto"/>
      </w:divBdr>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922108">
      <w:bodyDiv w:val="1"/>
      <w:marLeft w:val="0"/>
      <w:marRight w:val="0"/>
      <w:marTop w:val="0"/>
      <w:marBottom w:val="0"/>
      <w:divBdr>
        <w:top w:val="none" w:sz="0" w:space="0" w:color="auto"/>
        <w:left w:val="none" w:sz="0" w:space="0" w:color="auto"/>
        <w:bottom w:val="none" w:sz="0" w:space="0" w:color="auto"/>
        <w:right w:val="none" w:sz="0" w:space="0" w:color="auto"/>
      </w:divBdr>
      <w:divsChild>
        <w:div w:id="1347903330">
          <w:marLeft w:val="0"/>
          <w:marRight w:val="0"/>
          <w:marTop w:val="0"/>
          <w:marBottom w:val="0"/>
          <w:divBdr>
            <w:top w:val="none" w:sz="0" w:space="0" w:color="auto"/>
            <w:left w:val="none" w:sz="0" w:space="0" w:color="auto"/>
            <w:bottom w:val="none" w:sz="0" w:space="0" w:color="auto"/>
            <w:right w:val="none" w:sz="0" w:space="0" w:color="auto"/>
          </w:divBdr>
          <w:divsChild>
            <w:div w:id="1463157882">
              <w:marLeft w:val="0"/>
              <w:marRight w:val="0"/>
              <w:marTop w:val="0"/>
              <w:marBottom w:val="0"/>
              <w:divBdr>
                <w:top w:val="none" w:sz="0" w:space="0" w:color="auto"/>
                <w:left w:val="none" w:sz="0" w:space="0" w:color="auto"/>
                <w:bottom w:val="none" w:sz="0" w:space="0" w:color="auto"/>
                <w:right w:val="none" w:sz="0" w:space="0" w:color="auto"/>
              </w:divBdr>
              <w:divsChild>
                <w:div w:id="20304468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9984899">
          <w:marLeft w:val="0"/>
          <w:marRight w:val="0"/>
          <w:marTop w:val="0"/>
          <w:marBottom w:val="0"/>
          <w:divBdr>
            <w:top w:val="none" w:sz="0" w:space="0" w:color="auto"/>
            <w:left w:val="none" w:sz="0" w:space="0" w:color="auto"/>
            <w:bottom w:val="none" w:sz="0" w:space="0" w:color="auto"/>
            <w:right w:val="none" w:sz="0" w:space="0" w:color="auto"/>
          </w:divBdr>
          <w:divsChild>
            <w:div w:id="34352448">
              <w:marLeft w:val="0"/>
              <w:marRight w:val="0"/>
              <w:marTop w:val="0"/>
              <w:marBottom w:val="0"/>
              <w:divBdr>
                <w:top w:val="none" w:sz="0" w:space="0" w:color="auto"/>
                <w:left w:val="none" w:sz="0" w:space="0" w:color="auto"/>
                <w:bottom w:val="none" w:sz="0" w:space="0" w:color="auto"/>
                <w:right w:val="none" w:sz="0" w:space="0" w:color="auto"/>
              </w:divBdr>
              <w:divsChild>
                <w:div w:id="1452095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52067278">
          <w:marLeft w:val="0"/>
          <w:marRight w:val="0"/>
          <w:marTop w:val="0"/>
          <w:marBottom w:val="0"/>
          <w:divBdr>
            <w:top w:val="none" w:sz="0" w:space="0" w:color="auto"/>
            <w:left w:val="none" w:sz="0" w:space="0" w:color="auto"/>
            <w:bottom w:val="none" w:sz="0" w:space="0" w:color="auto"/>
            <w:right w:val="none" w:sz="0" w:space="0" w:color="auto"/>
          </w:divBdr>
          <w:divsChild>
            <w:div w:id="39209357">
              <w:marLeft w:val="0"/>
              <w:marRight w:val="0"/>
              <w:marTop w:val="0"/>
              <w:marBottom w:val="0"/>
              <w:divBdr>
                <w:top w:val="none" w:sz="0" w:space="0" w:color="auto"/>
                <w:left w:val="none" w:sz="0" w:space="0" w:color="auto"/>
                <w:bottom w:val="none" w:sz="0" w:space="0" w:color="auto"/>
                <w:right w:val="none" w:sz="0" w:space="0" w:color="auto"/>
              </w:divBdr>
              <w:divsChild>
                <w:div w:id="146164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820780">
      <w:bodyDiv w:val="1"/>
      <w:marLeft w:val="0"/>
      <w:marRight w:val="0"/>
      <w:marTop w:val="0"/>
      <w:marBottom w:val="0"/>
      <w:divBdr>
        <w:top w:val="none" w:sz="0" w:space="0" w:color="auto"/>
        <w:left w:val="none" w:sz="0" w:space="0" w:color="auto"/>
        <w:bottom w:val="none" w:sz="0" w:space="0" w:color="auto"/>
        <w:right w:val="none" w:sz="0" w:space="0" w:color="auto"/>
      </w:divBdr>
      <w:divsChild>
        <w:div w:id="549534633">
          <w:marLeft w:val="0"/>
          <w:marRight w:val="0"/>
          <w:marTop w:val="0"/>
          <w:marBottom w:val="0"/>
          <w:divBdr>
            <w:top w:val="none" w:sz="0" w:space="0" w:color="auto"/>
            <w:left w:val="none" w:sz="0" w:space="0" w:color="auto"/>
            <w:bottom w:val="none" w:sz="0" w:space="0" w:color="auto"/>
            <w:right w:val="none" w:sz="0" w:space="0" w:color="auto"/>
          </w:divBdr>
          <w:divsChild>
            <w:div w:id="218443723">
              <w:marLeft w:val="0"/>
              <w:marRight w:val="0"/>
              <w:marTop w:val="0"/>
              <w:marBottom w:val="0"/>
              <w:divBdr>
                <w:top w:val="none" w:sz="0" w:space="0" w:color="auto"/>
                <w:left w:val="none" w:sz="0" w:space="0" w:color="auto"/>
                <w:bottom w:val="none" w:sz="0" w:space="0" w:color="auto"/>
                <w:right w:val="none" w:sz="0" w:space="0" w:color="auto"/>
              </w:divBdr>
              <w:divsChild>
                <w:div w:id="1284735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368717">
          <w:marLeft w:val="0"/>
          <w:marRight w:val="0"/>
          <w:marTop w:val="0"/>
          <w:marBottom w:val="0"/>
          <w:divBdr>
            <w:top w:val="none" w:sz="0" w:space="0" w:color="auto"/>
            <w:left w:val="none" w:sz="0" w:space="0" w:color="auto"/>
            <w:bottom w:val="none" w:sz="0" w:space="0" w:color="auto"/>
            <w:right w:val="none" w:sz="0" w:space="0" w:color="auto"/>
          </w:divBdr>
          <w:divsChild>
            <w:div w:id="1372143968">
              <w:marLeft w:val="0"/>
              <w:marRight w:val="0"/>
              <w:marTop w:val="0"/>
              <w:marBottom w:val="0"/>
              <w:divBdr>
                <w:top w:val="none" w:sz="0" w:space="0" w:color="auto"/>
                <w:left w:val="none" w:sz="0" w:space="0" w:color="auto"/>
                <w:bottom w:val="none" w:sz="0" w:space="0" w:color="auto"/>
                <w:right w:val="none" w:sz="0" w:space="0" w:color="auto"/>
              </w:divBdr>
              <w:divsChild>
                <w:div w:id="16919506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3873641">
          <w:marLeft w:val="0"/>
          <w:marRight w:val="0"/>
          <w:marTop w:val="0"/>
          <w:marBottom w:val="0"/>
          <w:divBdr>
            <w:top w:val="none" w:sz="0" w:space="0" w:color="auto"/>
            <w:left w:val="none" w:sz="0" w:space="0" w:color="auto"/>
            <w:bottom w:val="none" w:sz="0" w:space="0" w:color="auto"/>
            <w:right w:val="none" w:sz="0" w:space="0" w:color="auto"/>
          </w:divBdr>
          <w:divsChild>
            <w:div w:id="21787829">
              <w:marLeft w:val="0"/>
              <w:marRight w:val="0"/>
              <w:marTop w:val="0"/>
              <w:marBottom w:val="0"/>
              <w:divBdr>
                <w:top w:val="none" w:sz="0" w:space="0" w:color="auto"/>
                <w:left w:val="none" w:sz="0" w:space="0" w:color="auto"/>
                <w:bottom w:val="none" w:sz="0" w:space="0" w:color="auto"/>
                <w:right w:val="none" w:sz="0" w:space="0" w:color="auto"/>
              </w:divBdr>
              <w:divsChild>
                <w:div w:id="334917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456314">
          <w:marLeft w:val="0"/>
          <w:marRight w:val="0"/>
          <w:marTop w:val="0"/>
          <w:marBottom w:val="0"/>
          <w:divBdr>
            <w:top w:val="none" w:sz="0" w:space="0" w:color="auto"/>
            <w:left w:val="none" w:sz="0" w:space="0" w:color="auto"/>
            <w:bottom w:val="none" w:sz="0" w:space="0" w:color="auto"/>
            <w:right w:val="none" w:sz="0" w:space="0" w:color="auto"/>
          </w:divBdr>
          <w:divsChild>
            <w:div w:id="1938709733">
              <w:marLeft w:val="0"/>
              <w:marRight w:val="0"/>
              <w:marTop w:val="0"/>
              <w:marBottom w:val="0"/>
              <w:divBdr>
                <w:top w:val="none" w:sz="0" w:space="0" w:color="auto"/>
                <w:left w:val="none" w:sz="0" w:space="0" w:color="auto"/>
                <w:bottom w:val="none" w:sz="0" w:space="0" w:color="auto"/>
                <w:right w:val="none" w:sz="0" w:space="0" w:color="auto"/>
              </w:divBdr>
              <w:divsChild>
                <w:div w:id="13679468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9357285">
          <w:marLeft w:val="0"/>
          <w:marRight w:val="0"/>
          <w:marTop w:val="0"/>
          <w:marBottom w:val="0"/>
          <w:divBdr>
            <w:top w:val="none" w:sz="0" w:space="0" w:color="auto"/>
            <w:left w:val="none" w:sz="0" w:space="0" w:color="auto"/>
            <w:bottom w:val="none" w:sz="0" w:space="0" w:color="auto"/>
            <w:right w:val="none" w:sz="0" w:space="0" w:color="auto"/>
          </w:divBdr>
          <w:divsChild>
            <w:div w:id="229318162">
              <w:marLeft w:val="0"/>
              <w:marRight w:val="0"/>
              <w:marTop w:val="0"/>
              <w:marBottom w:val="0"/>
              <w:divBdr>
                <w:top w:val="none" w:sz="0" w:space="0" w:color="auto"/>
                <w:left w:val="none" w:sz="0" w:space="0" w:color="auto"/>
                <w:bottom w:val="none" w:sz="0" w:space="0" w:color="auto"/>
                <w:right w:val="none" w:sz="0" w:space="0" w:color="auto"/>
              </w:divBdr>
              <w:divsChild>
                <w:div w:id="279840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983429">
          <w:marLeft w:val="0"/>
          <w:marRight w:val="0"/>
          <w:marTop w:val="0"/>
          <w:marBottom w:val="0"/>
          <w:divBdr>
            <w:top w:val="none" w:sz="0" w:space="0" w:color="auto"/>
            <w:left w:val="none" w:sz="0" w:space="0" w:color="auto"/>
            <w:bottom w:val="none" w:sz="0" w:space="0" w:color="auto"/>
            <w:right w:val="none" w:sz="0" w:space="0" w:color="auto"/>
          </w:divBdr>
          <w:divsChild>
            <w:div w:id="1653486552">
              <w:marLeft w:val="0"/>
              <w:marRight w:val="0"/>
              <w:marTop w:val="0"/>
              <w:marBottom w:val="0"/>
              <w:divBdr>
                <w:top w:val="none" w:sz="0" w:space="0" w:color="auto"/>
                <w:left w:val="none" w:sz="0" w:space="0" w:color="auto"/>
                <w:bottom w:val="none" w:sz="0" w:space="0" w:color="auto"/>
                <w:right w:val="none" w:sz="0" w:space="0" w:color="auto"/>
              </w:divBdr>
              <w:divsChild>
                <w:div w:id="19594122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7912739">
          <w:marLeft w:val="0"/>
          <w:marRight w:val="0"/>
          <w:marTop w:val="0"/>
          <w:marBottom w:val="0"/>
          <w:divBdr>
            <w:top w:val="none" w:sz="0" w:space="0" w:color="auto"/>
            <w:left w:val="none" w:sz="0" w:space="0" w:color="auto"/>
            <w:bottom w:val="none" w:sz="0" w:space="0" w:color="auto"/>
            <w:right w:val="none" w:sz="0" w:space="0" w:color="auto"/>
          </w:divBdr>
          <w:divsChild>
            <w:div w:id="355035201">
              <w:marLeft w:val="0"/>
              <w:marRight w:val="0"/>
              <w:marTop w:val="0"/>
              <w:marBottom w:val="0"/>
              <w:divBdr>
                <w:top w:val="none" w:sz="0" w:space="0" w:color="auto"/>
                <w:left w:val="none" w:sz="0" w:space="0" w:color="auto"/>
                <w:bottom w:val="none" w:sz="0" w:space="0" w:color="auto"/>
                <w:right w:val="none" w:sz="0" w:space="0" w:color="auto"/>
              </w:divBdr>
              <w:divsChild>
                <w:div w:id="3446740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3150728">
          <w:marLeft w:val="0"/>
          <w:marRight w:val="0"/>
          <w:marTop w:val="0"/>
          <w:marBottom w:val="0"/>
          <w:divBdr>
            <w:top w:val="none" w:sz="0" w:space="0" w:color="auto"/>
            <w:left w:val="none" w:sz="0" w:space="0" w:color="auto"/>
            <w:bottom w:val="none" w:sz="0" w:space="0" w:color="auto"/>
            <w:right w:val="none" w:sz="0" w:space="0" w:color="auto"/>
          </w:divBdr>
          <w:divsChild>
            <w:div w:id="373190610">
              <w:marLeft w:val="0"/>
              <w:marRight w:val="0"/>
              <w:marTop w:val="0"/>
              <w:marBottom w:val="0"/>
              <w:divBdr>
                <w:top w:val="none" w:sz="0" w:space="0" w:color="auto"/>
                <w:left w:val="none" w:sz="0" w:space="0" w:color="auto"/>
                <w:bottom w:val="none" w:sz="0" w:space="0" w:color="auto"/>
                <w:right w:val="none" w:sz="0" w:space="0" w:color="auto"/>
              </w:divBdr>
              <w:divsChild>
                <w:div w:id="18527162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41467863">
          <w:marLeft w:val="0"/>
          <w:marRight w:val="0"/>
          <w:marTop w:val="0"/>
          <w:marBottom w:val="0"/>
          <w:divBdr>
            <w:top w:val="none" w:sz="0" w:space="0" w:color="auto"/>
            <w:left w:val="none" w:sz="0" w:space="0" w:color="auto"/>
            <w:bottom w:val="none" w:sz="0" w:space="0" w:color="auto"/>
            <w:right w:val="none" w:sz="0" w:space="0" w:color="auto"/>
          </w:divBdr>
          <w:divsChild>
            <w:div w:id="140465897">
              <w:marLeft w:val="0"/>
              <w:marRight w:val="0"/>
              <w:marTop w:val="0"/>
              <w:marBottom w:val="0"/>
              <w:divBdr>
                <w:top w:val="none" w:sz="0" w:space="0" w:color="auto"/>
                <w:left w:val="none" w:sz="0" w:space="0" w:color="auto"/>
                <w:bottom w:val="none" w:sz="0" w:space="0" w:color="auto"/>
                <w:right w:val="none" w:sz="0" w:space="0" w:color="auto"/>
              </w:divBdr>
              <w:divsChild>
                <w:div w:id="4116609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016313">
          <w:marLeft w:val="0"/>
          <w:marRight w:val="0"/>
          <w:marTop w:val="0"/>
          <w:marBottom w:val="0"/>
          <w:divBdr>
            <w:top w:val="none" w:sz="0" w:space="0" w:color="auto"/>
            <w:left w:val="none" w:sz="0" w:space="0" w:color="auto"/>
            <w:bottom w:val="none" w:sz="0" w:space="0" w:color="auto"/>
            <w:right w:val="none" w:sz="0" w:space="0" w:color="auto"/>
          </w:divBdr>
          <w:divsChild>
            <w:div w:id="348606961">
              <w:marLeft w:val="0"/>
              <w:marRight w:val="0"/>
              <w:marTop w:val="0"/>
              <w:marBottom w:val="0"/>
              <w:divBdr>
                <w:top w:val="none" w:sz="0" w:space="0" w:color="auto"/>
                <w:left w:val="none" w:sz="0" w:space="0" w:color="auto"/>
                <w:bottom w:val="none" w:sz="0" w:space="0" w:color="auto"/>
                <w:right w:val="none" w:sz="0" w:space="0" w:color="auto"/>
              </w:divBdr>
              <w:divsChild>
                <w:div w:id="119842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42266">
          <w:marLeft w:val="0"/>
          <w:marRight w:val="0"/>
          <w:marTop w:val="0"/>
          <w:marBottom w:val="0"/>
          <w:divBdr>
            <w:top w:val="none" w:sz="0" w:space="0" w:color="auto"/>
            <w:left w:val="none" w:sz="0" w:space="0" w:color="auto"/>
            <w:bottom w:val="none" w:sz="0" w:space="0" w:color="auto"/>
            <w:right w:val="none" w:sz="0" w:space="0" w:color="auto"/>
          </w:divBdr>
          <w:divsChild>
            <w:div w:id="794909445">
              <w:marLeft w:val="0"/>
              <w:marRight w:val="0"/>
              <w:marTop w:val="0"/>
              <w:marBottom w:val="0"/>
              <w:divBdr>
                <w:top w:val="none" w:sz="0" w:space="0" w:color="auto"/>
                <w:left w:val="none" w:sz="0" w:space="0" w:color="auto"/>
                <w:bottom w:val="none" w:sz="0" w:space="0" w:color="auto"/>
                <w:right w:val="none" w:sz="0" w:space="0" w:color="auto"/>
              </w:divBdr>
              <w:divsChild>
                <w:div w:id="11013342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0085412">
          <w:marLeft w:val="0"/>
          <w:marRight w:val="0"/>
          <w:marTop w:val="0"/>
          <w:marBottom w:val="0"/>
          <w:divBdr>
            <w:top w:val="none" w:sz="0" w:space="0" w:color="auto"/>
            <w:left w:val="none" w:sz="0" w:space="0" w:color="auto"/>
            <w:bottom w:val="none" w:sz="0" w:space="0" w:color="auto"/>
            <w:right w:val="none" w:sz="0" w:space="0" w:color="auto"/>
          </w:divBdr>
          <w:divsChild>
            <w:div w:id="1085305938">
              <w:marLeft w:val="0"/>
              <w:marRight w:val="0"/>
              <w:marTop w:val="0"/>
              <w:marBottom w:val="0"/>
              <w:divBdr>
                <w:top w:val="none" w:sz="0" w:space="0" w:color="auto"/>
                <w:left w:val="none" w:sz="0" w:space="0" w:color="auto"/>
                <w:bottom w:val="none" w:sz="0" w:space="0" w:color="auto"/>
                <w:right w:val="none" w:sz="0" w:space="0" w:color="auto"/>
              </w:divBdr>
              <w:divsChild>
                <w:div w:id="884559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9711833">
          <w:marLeft w:val="0"/>
          <w:marRight w:val="0"/>
          <w:marTop w:val="0"/>
          <w:marBottom w:val="0"/>
          <w:divBdr>
            <w:top w:val="none" w:sz="0" w:space="0" w:color="auto"/>
            <w:left w:val="none" w:sz="0" w:space="0" w:color="auto"/>
            <w:bottom w:val="none" w:sz="0" w:space="0" w:color="auto"/>
            <w:right w:val="none" w:sz="0" w:space="0" w:color="auto"/>
          </w:divBdr>
          <w:divsChild>
            <w:div w:id="1246039681">
              <w:marLeft w:val="0"/>
              <w:marRight w:val="0"/>
              <w:marTop w:val="0"/>
              <w:marBottom w:val="0"/>
              <w:divBdr>
                <w:top w:val="none" w:sz="0" w:space="0" w:color="auto"/>
                <w:left w:val="none" w:sz="0" w:space="0" w:color="auto"/>
                <w:bottom w:val="none" w:sz="0" w:space="0" w:color="auto"/>
                <w:right w:val="none" w:sz="0" w:space="0" w:color="auto"/>
              </w:divBdr>
              <w:divsChild>
                <w:div w:id="1606574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517145">
          <w:marLeft w:val="0"/>
          <w:marRight w:val="0"/>
          <w:marTop w:val="0"/>
          <w:marBottom w:val="0"/>
          <w:divBdr>
            <w:top w:val="none" w:sz="0" w:space="0" w:color="auto"/>
            <w:left w:val="none" w:sz="0" w:space="0" w:color="auto"/>
            <w:bottom w:val="none" w:sz="0" w:space="0" w:color="auto"/>
            <w:right w:val="none" w:sz="0" w:space="0" w:color="auto"/>
          </w:divBdr>
          <w:divsChild>
            <w:div w:id="1975527397">
              <w:marLeft w:val="0"/>
              <w:marRight w:val="0"/>
              <w:marTop w:val="0"/>
              <w:marBottom w:val="0"/>
              <w:divBdr>
                <w:top w:val="none" w:sz="0" w:space="0" w:color="auto"/>
                <w:left w:val="none" w:sz="0" w:space="0" w:color="auto"/>
                <w:bottom w:val="none" w:sz="0" w:space="0" w:color="auto"/>
                <w:right w:val="none" w:sz="0" w:space="0" w:color="auto"/>
              </w:divBdr>
              <w:divsChild>
                <w:div w:id="1161116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4685144">
          <w:marLeft w:val="0"/>
          <w:marRight w:val="0"/>
          <w:marTop w:val="0"/>
          <w:marBottom w:val="0"/>
          <w:divBdr>
            <w:top w:val="none" w:sz="0" w:space="0" w:color="auto"/>
            <w:left w:val="none" w:sz="0" w:space="0" w:color="auto"/>
            <w:bottom w:val="none" w:sz="0" w:space="0" w:color="auto"/>
            <w:right w:val="none" w:sz="0" w:space="0" w:color="auto"/>
          </w:divBdr>
          <w:divsChild>
            <w:div w:id="598874866">
              <w:marLeft w:val="0"/>
              <w:marRight w:val="0"/>
              <w:marTop w:val="0"/>
              <w:marBottom w:val="0"/>
              <w:divBdr>
                <w:top w:val="none" w:sz="0" w:space="0" w:color="auto"/>
                <w:left w:val="none" w:sz="0" w:space="0" w:color="auto"/>
                <w:bottom w:val="none" w:sz="0" w:space="0" w:color="auto"/>
                <w:right w:val="none" w:sz="0" w:space="0" w:color="auto"/>
              </w:divBdr>
              <w:divsChild>
                <w:div w:id="16531017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994852">
          <w:marLeft w:val="0"/>
          <w:marRight w:val="0"/>
          <w:marTop w:val="0"/>
          <w:marBottom w:val="0"/>
          <w:divBdr>
            <w:top w:val="none" w:sz="0" w:space="0" w:color="auto"/>
            <w:left w:val="none" w:sz="0" w:space="0" w:color="auto"/>
            <w:bottom w:val="none" w:sz="0" w:space="0" w:color="auto"/>
            <w:right w:val="none" w:sz="0" w:space="0" w:color="auto"/>
          </w:divBdr>
          <w:divsChild>
            <w:div w:id="1383210712">
              <w:marLeft w:val="0"/>
              <w:marRight w:val="0"/>
              <w:marTop w:val="0"/>
              <w:marBottom w:val="0"/>
              <w:divBdr>
                <w:top w:val="none" w:sz="0" w:space="0" w:color="auto"/>
                <w:left w:val="none" w:sz="0" w:space="0" w:color="auto"/>
                <w:bottom w:val="none" w:sz="0" w:space="0" w:color="auto"/>
                <w:right w:val="none" w:sz="0" w:space="0" w:color="auto"/>
              </w:divBdr>
              <w:divsChild>
                <w:div w:id="1907296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81601">
          <w:marLeft w:val="0"/>
          <w:marRight w:val="0"/>
          <w:marTop w:val="0"/>
          <w:marBottom w:val="0"/>
          <w:divBdr>
            <w:top w:val="none" w:sz="0" w:space="0" w:color="auto"/>
            <w:left w:val="none" w:sz="0" w:space="0" w:color="auto"/>
            <w:bottom w:val="none" w:sz="0" w:space="0" w:color="auto"/>
            <w:right w:val="none" w:sz="0" w:space="0" w:color="auto"/>
          </w:divBdr>
          <w:divsChild>
            <w:div w:id="928123511">
              <w:marLeft w:val="0"/>
              <w:marRight w:val="0"/>
              <w:marTop w:val="0"/>
              <w:marBottom w:val="0"/>
              <w:divBdr>
                <w:top w:val="none" w:sz="0" w:space="0" w:color="auto"/>
                <w:left w:val="none" w:sz="0" w:space="0" w:color="auto"/>
                <w:bottom w:val="none" w:sz="0" w:space="0" w:color="auto"/>
                <w:right w:val="none" w:sz="0" w:space="0" w:color="auto"/>
              </w:divBdr>
              <w:divsChild>
                <w:div w:id="1213810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9686236">
          <w:marLeft w:val="0"/>
          <w:marRight w:val="0"/>
          <w:marTop w:val="0"/>
          <w:marBottom w:val="0"/>
          <w:divBdr>
            <w:top w:val="none" w:sz="0" w:space="0" w:color="auto"/>
            <w:left w:val="none" w:sz="0" w:space="0" w:color="auto"/>
            <w:bottom w:val="none" w:sz="0" w:space="0" w:color="auto"/>
            <w:right w:val="none" w:sz="0" w:space="0" w:color="auto"/>
          </w:divBdr>
          <w:divsChild>
            <w:div w:id="2075272615">
              <w:marLeft w:val="0"/>
              <w:marRight w:val="0"/>
              <w:marTop w:val="0"/>
              <w:marBottom w:val="0"/>
              <w:divBdr>
                <w:top w:val="none" w:sz="0" w:space="0" w:color="auto"/>
                <w:left w:val="none" w:sz="0" w:space="0" w:color="auto"/>
                <w:bottom w:val="none" w:sz="0" w:space="0" w:color="auto"/>
                <w:right w:val="none" w:sz="0" w:space="0" w:color="auto"/>
              </w:divBdr>
              <w:divsChild>
                <w:div w:id="720708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15773863">
          <w:marLeft w:val="0"/>
          <w:marRight w:val="0"/>
          <w:marTop w:val="0"/>
          <w:marBottom w:val="0"/>
          <w:divBdr>
            <w:top w:val="none" w:sz="0" w:space="0" w:color="auto"/>
            <w:left w:val="none" w:sz="0" w:space="0" w:color="auto"/>
            <w:bottom w:val="none" w:sz="0" w:space="0" w:color="auto"/>
            <w:right w:val="none" w:sz="0" w:space="0" w:color="auto"/>
          </w:divBdr>
          <w:divsChild>
            <w:div w:id="1187330279">
              <w:marLeft w:val="0"/>
              <w:marRight w:val="0"/>
              <w:marTop w:val="0"/>
              <w:marBottom w:val="0"/>
              <w:divBdr>
                <w:top w:val="none" w:sz="0" w:space="0" w:color="auto"/>
                <w:left w:val="none" w:sz="0" w:space="0" w:color="auto"/>
                <w:bottom w:val="none" w:sz="0" w:space="0" w:color="auto"/>
                <w:right w:val="none" w:sz="0" w:space="0" w:color="auto"/>
              </w:divBdr>
              <w:divsChild>
                <w:div w:id="2043283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4356104">
          <w:marLeft w:val="0"/>
          <w:marRight w:val="0"/>
          <w:marTop w:val="0"/>
          <w:marBottom w:val="0"/>
          <w:divBdr>
            <w:top w:val="none" w:sz="0" w:space="0" w:color="auto"/>
            <w:left w:val="none" w:sz="0" w:space="0" w:color="auto"/>
            <w:bottom w:val="none" w:sz="0" w:space="0" w:color="auto"/>
            <w:right w:val="none" w:sz="0" w:space="0" w:color="auto"/>
          </w:divBdr>
          <w:divsChild>
            <w:div w:id="1596589833">
              <w:marLeft w:val="0"/>
              <w:marRight w:val="0"/>
              <w:marTop w:val="0"/>
              <w:marBottom w:val="0"/>
              <w:divBdr>
                <w:top w:val="none" w:sz="0" w:space="0" w:color="auto"/>
                <w:left w:val="none" w:sz="0" w:space="0" w:color="auto"/>
                <w:bottom w:val="none" w:sz="0" w:space="0" w:color="auto"/>
                <w:right w:val="none" w:sz="0" w:space="0" w:color="auto"/>
              </w:divBdr>
              <w:divsChild>
                <w:div w:id="644818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997533256">
      <w:bodyDiv w:val="1"/>
      <w:marLeft w:val="0"/>
      <w:marRight w:val="0"/>
      <w:marTop w:val="0"/>
      <w:marBottom w:val="0"/>
      <w:divBdr>
        <w:top w:val="none" w:sz="0" w:space="0" w:color="auto"/>
        <w:left w:val="none" w:sz="0" w:space="0" w:color="auto"/>
        <w:bottom w:val="none" w:sz="0" w:space="0" w:color="auto"/>
        <w:right w:val="none" w:sz="0" w:space="0" w:color="auto"/>
      </w:divBdr>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690115">
      <w:bodyDiv w:val="1"/>
      <w:marLeft w:val="0"/>
      <w:marRight w:val="0"/>
      <w:marTop w:val="0"/>
      <w:marBottom w:val="0"/>
      <w:divBdr>
        <w:top w:val="none" w:sz="0" w:space="0" w:color="auto"/>
        <w:left w:val="none" w:sz="0" w:space="0" w:color="auto"/>
        <w:bottom w:val="none" w:sz="0" w:space="0" w:color="auto"/>
        <w:right w:val="none" w:sz="0" w:space="0" w:color="auto"/>
      </w:divBdr>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075188">
      <w:bodyDiv w:val="1"/>
      <w:marLeft w:val="0"/>
      <w:marRight w:val="0"/>
      <w:marTop w:val="0"/>
      <w:marBottom w:val="0"/>
      <w:divBdr>
        <w:top w:val="none" w:sz="0" w:space="0" w:color="auto"/>
        <w:left w:val="none" w:sz="0" w:space="0" w:color="auto"/>
        <w:bottom w:val="none" w:sz="0" w:space="0" w:color="auto"/>
        <w:right w:val="none" w:sz="0" w:space="0" w:color="auto"/>
      </w:divBdr>
      <w:divsChild>
        <w:div w:id="1744837742">
          <w:marLeft w:val="0"/>
          <w:marRight w:val="0"/>
          <w:marTop w:val="0"/>
          <w:marBottom w:val="0"/>
          <w:divBdr>
            <w:top w:val="none" w:sz="0" w:space="0" w:color="auto"/>
            <w:left w:val="none" w:sz="0" w:space="0" w:color="auto"/>
            <w:bottom w:val="none" w:sz="0" w:space="0" w:color="auto"/>
            <w:right w:val="none" w:sz="0" w:space="0" w:color="auto"/>
          </w:divBdr>
          <w:divsChild>
            <w:div w:id="904030542">
              <w:marLeft w:val="0"/>
              <w:marRight w:val="0"/>
              <w:marTop w:val="0"/>
              <w:marBottom w:val="0"/>
              <w:divBdr>
                <w:top w:val="none" w:sz="0" w:space="0" w:color="auto"/>
                <w:left w:val="none" w:sz="0" w:space="0" w:color="auto"/>
                <w:bottom w:val="none" w:sz="0" w:space="0" w:color="auto"/>
                <w:right w:val="none" w:sz="0" w:space="0" w:color="auto"/>
              </w:divBdr>
              <w:divsChild>
                <w:div w:id="50463218">
                  <w:marLeft w:val="0"/>
                  <w:marRight w:val="0"/>
                  <w:marTop w:val="0"/>
                  <w:marBottom w:val="0"/>
                  <w:divBdr>
                    <w:top w:val="none" w:sz="0" w:space="0" w:color="auto"/>
                    <w:left w:val="none" w:sz="0" w:space="0" w:color="auto"/>
                    <w:bottom w:val="none" w:sz="0" w:space="0" w:color="auto"/>
                    <w:right w:val="none" w:sz="0" w:space="0" w:color="auto"/>
                  </w:divBdr>
                  <w:divsChild>
                    <w:div w:id="1238125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3243955">
              <w:marLeft w:val="0"/>
              <w:marRight w:val="0"/>
              <w:marTop w:val="0"/>
              <w:marBottom w:val="0"/>
              <w:divBdr>
                <w:top w:val="none" w:sz="0" w:space="0" w:color="auto"/>
                <w:left w:val="none" w:sz="0" w:space="0" w:color="auto"/>
                <w:bottom w:val="none" w:sz="0" w:space="0" w:color="auto"/>
                <w:right w:val="none" w:sz="0" w:space="0" w:color="auto"/>
              </w:divBdr>
              <w:divsChild>
                <w:div w:id="703672620">
                  <w:marLeft w:val="0"/>
                  <w:marRight w:val="0"/>
                  <w:marTop w:val="0"/>
                  <w:marBottom w:val="0"/>
                  <w:divBdr>
                    <w:top w:val="none" w:sz="0" w:space="0" w:color="auto"/>
                    <w:left w:val="none" w:sz="0" w:space="0" w:color="auto"/>
                    <w:bottom w:val="none" w:sz="0" w:space="0" w:color="auto"/>
                    <w:right w:val="none" w:sz="0" w:space="0" w:color="auto"/>
                  </w:divBdr>
                  <w:divsChild>
                    <w:div w:id="2018069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9868759">
              <w:marLeft w:val="0"/>
              <w:marRight w:val="0"/>
              <w:marTop w:val="0"/>
              <w:marBottom w:val="0"/>
              <w:divBdr>
                <w:top w:val="none" w:sz="0" w:space="0" w:color="auto"/>
                <w:left w:val="none" w:sz="0" w:space="0" w:color="auto"/>
                <w:bottom w:val="none" w:sz="0" w:space="0" w:color="auto"/>
                <w:right w:val="none" w:sz="0" w:space="0" w:color="auto"/>
              </w:divBdr>
              <w:divsChild>
                <w:div w:id="2139299120">
                  <w:marLeft w:val="0"/>
                  <w:marRight w:val="0"/>
                  <w:marTop w:val="0"/>
                  <w:marBottom w:val="0"/>
                  <w:divBdr>
                    <w:top w:val="none" w:sz="0" w:space="0" w:color="auto"/>
                    <w:left w:val="none" w:sz="0" w:space="0" w:color="auto"/>
                    <w:bottom w:val="none" w:sz="0" w:space="0" w:color="auto"/>
                    <w:right w:val="none" w:sz="0" w:space="0" w:color="auto"/>
                  </w:divBdr>
                  <w:divsChild>
                    <w:div w:id="589847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90223">
              <w:marLeft w:val="0"/>
              <w:marRight w:val="0"/>
              <w:marTop w:val="0"/>
              <w:marBottom w:val="0"/>
              <w:divBdr>
                <w:top w:val="none" w:sz="0" w:space="0" w:color="auto"/>
                <w:left w:val="none" w:sz="0" w:space="0" w:color="auto"/>
                <w:bottom w:val="none" w:sz="0" w:space="0" w:color="auto"/>
                <w:right w:val="none" w:sz="0" w:space="0" w:color="auto"/>
              </w:divBdr>
              <w:divsChild>
                <w:div w:id="445349261">
                  <w:marLeft w:val="0"/>
                  <w:marRight w:val="0"/>
                  <w:marTop w:val="0"/>
                  <w:marBottom w:val="0"/>
                  <w:divBdr>
                    <w:top w:val="none" w:sz="0" w:space="0" w:color="auto"/>
                    <w:left w:val="none" w:sz="0" w:space="0" w:color="auto"/>
                    <w:bottom w:val="none" w:sz="0" w:space="0" w:color="auto"/>
                    <w:right w:val="none" w:sz="0" w:space="0" w:color="auto"/>
                  </w:divBdr>
                  <w:divsChild>
                    <w:div w:id="442765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1063761">
              <w:marLeft w:val="0"/>
              <w:marRight w:val="0"/>
              <w:marTop w:val="0"/>
              <w:marBottom w:val="0"/>
              <w:divBdr>
                <w:top w:val="none" w:sz="0" w:space="0" w:color="auto"/>
                <w:left w:val="none" w:sz="0" w:space="0" w:color="auto"/>
                <w:bottom w:val="none" w:sz="0" w:space="0" w:color="auto"/>
                <w:right w:val="none" w:sz="0" w:space="0" w:color="auto"/>
              </w:divBdr>
              <w:divsChild>
                <w:div w:id="1018704448">
                  <w:marLeft w:val="0"/>
                  <w:marRight w:val="0"/>
                  <w:marTop w:val="0"/>
                  <w:marBottom w:val="0"/>
                  <w:divBdr>
                    <w:top w:val="none" w:sz="0" w:space="0" w:color="auto"/>
                    <w:left w:val="none" w:sz="0" w:space="0" w:color="auto"/>
                    <w:bottom w:val="none" w:sz="0" w:space="0" w:color="auto"/>
                    <w:right w:val="none" w:sz="0" w:space="0" w:color="auto"/>
                  </w:divBdr>
                  <w:divsChild>
                    <w:div w:id="1833568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7522966">
              <w:marLeft w:val="0"/>
              <w:marRight w:val="0"/>
              <w:marTop w:val="0"/>
              <w:marBottom w:val="0"/>
              <w:divBdr>
                <w:top w:val="none" w:sz="0" w:space="0" w:color="auto"/>
                <w:left w:val="none" w:sz="0" w:space="0" w:color="auto"/>
                <w:bottom w:val="none" w:sz="0" w:space="0" w:color="auto"/>
                <w:right w:val="none" w:sz="0" w:space="0" w:color="auto"/>
              </w:divBdr>
              <w:divsChild>
                <w:div w:id="1847670602">
                  <w:marLeft w:val="0"/>
                  <w:marRight w:val="0"/>
                  <w:marTop w:val="0"/>
                  <w:marBottom w:val="0"/>
                  <w:divBdr>
                    <w:top w:val="none" w:sz="0" w:space="0" w:color="auto"/>
                    <w:left w:val="none" w:sz="0" w:space="0" w:color="auto"/>
                    <w:bottom w:val="none" w:sz="0" w:space="0" w:color="auto"/>
                    <w:right w:val="none" w:sz="0" w:space="0" w:color="auto"/>
                  </w:divBdr>
                  <w:divsChild>
                    <w:div w:id="16916377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096117">
              <w:marLeft w:val="0"/>
              <w:marRight w:val="0"/>
              <w:marTop w:val="0"/>
              <w:marBottom w:val="0"/>
              <w:divBdr>
                <w:top w:val="none" w:sz="0" w:space="0" w:color="auto"/>
                <w:left w:val="none" w:sz="0" w:space="0" w:color="auto"/>
                <w:bottom w:val="none" w:sz="0" w:space="0" w:color="auto"/>
                <w:right w:val="none" w:sz="0" w:space="0" w:color="auto"/>
              </w:divBdr>
              <w:divsChild>
                <w:div w:id="241525038">
                  <w:marLeft w:val="0"/>
                  <w:marRight w:val="0"/>
                  <w:marTop w:val="0"/>
                  <w:marBottom w:val="0"/>
                  <w:divBdr>
                    <w:top w:val="none" w:sz="0" w:space="0" w:color="auto"/>
                    <w:left w:val="none" w:sz="0" w:space="0" w:color="auto"/>
                    <w:bottom w:val="none" w:sz="0" w:space="0" w:color="auto"/>
                    <w:right w:val="none" w:sz="0" w:space="0" w:color="auto"/>
                  </w:divBdr>
                  <w:divsChild>
                    <w:div w:id="45175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362080">
              <w:marLeft w:val="0"/>
              <w:marRight w:val="0"/>
              <w:marTop w:val="0"/>
              <w:marBottom w:val="0"/>
              <w:divBdr>
                <w:top w:val="none" w:sz="0" w:space="0" w:color="auto"/>
                <w:left w:val="none" w:sz="0" w:space="0" w:color="auto"/>
                <w:bottom w:val="none" w:sz="0" w:space="0" w:color="auto"/>
                <w:right w:val="none" w:sz="0" w:space="0" w:color="auto"/>
              </w:divBdr>
              <w:divsChild>
                <w:div w:id="1262445098">
                  <w:marLeft w:val="0"/>
                  <w:marRight w:val="0"/>
                  <w:marTop w:val="0"/>
                  <w:marBottom w:val="0"/>
                  <w:divBdr>
                    <w:top w:val="none" w:sz="0" w:space="0" w:color="auto"/>
                    <w:left w:val="none" w:sz="0" w:space="0" w:color="auto"/>
                    <w:bottom w:val="none" w:sz="0" w:space="0" w:color="auto"/>
                    <w:right w:val="none" w:sz="0" w:space="0" w:color="auto"/>
                  </w:divBdr>
                  <w:divsChild>
                    <w:div w:id="173111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0357485">
              <w:marLeft w:val="0"/>
              <w:marRight w:val="0"/>
              <w:marTop w:val="0"/>
              <w:marBottom w:val="0"/>
              <w:divBdr>
                <w:top w:val="none" w:sz="0" w:space="0" w:color="auto"/>
                <w:left w:val="none" w:sz="0" w:space="0" w:color="auto"/>
                <w:bottom w:val="none" w:sz="0" w:space="0" w:color="auto"/>
                <w:right w:val="none" w:sz="0" w:space="0" w:color="auto"/>
              </w:divBdr>
              <w:divsChild>
                <w:div w:id="1267694834">
                  <w:marLeft w:val="0"/>
                  <w:marRight w:val="0"/>
                  <w:marTop w:val="0"/>
                  <w:marBottom w:val="0"/>
                  <w:divBdr>
                    <w:top w:val="none" w:sz="0" w:space="0" w:color="auto"/>
                    <w:left w:val="none" w:sz="0" w:space="0" w:color="auto"/>
                    <w:bottom w:val="none" w:sz="0" w:space="0" w:color="auto"/>
                    <w:right w:val="none" w:sz="0" w:space="0" w:color="auto"/>
                  </w:divBdr>
                  <w:divsChild>
                    <w:div w:id="4801972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43618232">
              <w:marLeft w:val="0"/>
              <w:marRight w:val="0"/>
              <w:marTop w:val="0"/>
              <w:marBottom w:val="0"/>
              <w:divBdr>
                <w:top w:val="none" w:sz="0" w:space="0" w:color="auto"/>
                <w:left w:val="none" w:sz="0" w:space="0" w:color="auto"/>
                <w:bottom w:val="none" w:sz="0" w:space="0" w:color="auto"/>
                <w:right w:val="none" w:sz="0" w:space="0" w:color="auto"/>
              </w:divBdr>
              <w:divsChild>
                <w:div w:id="418449647">
                  <w:marLeft w:val="0"/>
                  <w:marRight w:val="0"/>
                  <w:marTop w:val="0"/>
                  <w:marBottom w:val="0"/>
                  <w:divBdr>
                    <w:top w:val="none" w:sz="0" w:space="0" w:color="auto"/>
                    <w:left w:val="none" w:sz="0" w:space="0" w:color="auto"/>
                    <w:bottom w:val="none" w:sz="0" w:space="0" w:color="auto"/>
                    <w:right w:val="none" w:sz="0" w:space="0" w:color="auto"/>
                  </w:divBdr>
                  <w:divsChild>
                    <w:div w:id="144233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200401">
              <w:marLeft w:val="0"/>
              <w:marRight w:val="0"/>
              <w:marTop w:val="0"/>
              <w:marBottom w:val="0"/>
              <w:divBdr>
                <w:top w:val="none" w:sz="0" w:space="0" w:color="auto"/>
                <w:left w:val="none" w:sz="0" w:space="0" w:color="auto"/>
                <w:bottom w:val="none" w:sz="0" w:space="0" w:color="auto"/>
                <w:right w:val="none" w:sz="0" w:space="0" w:color="auto"/>
              </w:divBdr>
              <w:divsChild>
                <w:div w:id="1189225151">
                  <w:marLeft w:val="0"/>
                  <w:marRight w:val="0"/>
                  <w:marTop w:val="0"/>
                  <w:marBottom w:val="0"/>
                  <w:divBdr>
                    <w:top w:val="none" w:sz="0" w:space="0" w:color="auto"/>
                    <w:left w:val="none" w:sz="0" w:space="0" w:color="auto"/>
                    <w:bottom w:val="none" w:sz="0" w:space="0" w:color="auto"/>
                    <w:right w:val="none" w:sz="0" w:space="0" w:color="auto"/>
                  </w:divBdr>
                  <w:divsChild>
                    <w:div w:id="739206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084306">
              <w:marLeft w:val="0"/>
              <w:marRight w:val="0"/>
              <w:marTop w:val="0"/>
              <w:marBottom w:val="0"/>
              <w:divBdr>
                <w:top w:val="none" w:sz="0" w:space="0" w:color="auto"/>
                <w:left w:val="none" w:sz="0" w:space="0" w:color="auto"/>
                <w:bottom w:val="none" w:sz="0" w:space="0" w:color="auto"/>
                <w:right w:val="none" w:sz="0" w:space="0" w:color="auto"/>
              </w:divBdr>
              <w:divsChild>
                <w:div w:id="1371303730">
                  <w:marLeft w:val="0"/>
                  <w:marRight w:val="0"/>
                  <w:marTop w:val="0"/>
                  <w:marBottom w:val="0"/>
                  <w:divBdr>
                    <w:top w:val="none" w:sz="0" w:space="0" w:color="auto"/>
                    <w:left w:val="none" w:sz="0" w:space="0" w:color="auto"/>
                    <w:bottom w:val="none" w:sz="0" w:space="0" w:color="auto"/>
                    <w:right w:val="none" w:sz="0" w:space="0" w:color="auto"/>
                  </w:divBdr>
                  <w:divsChild>
                    <w:div w:id="15290305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4461062">
              <w:marLeft w:val="0"/>
              <w:marRight w:val="0"/>
              <w:marTop w:val="0"/>
              <w:marBottom w:val="0"/>
              <w:divBdr>
                <w:top w:val="none" w:sz="0" w:space="0" w:color="auto"/>
                <w:left w:val="none" w:sz="0" w:space="0" w:color="auto"/>
                <w:bottom w:val="none" w:sz="0" w:space="0" w:color="auto"/>
                <w:right w:val="none" w:sz="0" w:space="0" w:color="auto"/>
              </w:divBdr>
              <w:divsChild>
                <w:div w:id="1249382659">
                  <w:marLeft w:val="0"/>
                  <w:marRight w:val="0"/>
                  <w:marTop w:val="0"/>
                  <w:marBottom w:val="0"/>
                  <w:divBdr>
                    <w:top w:val="none" w:sz="0" w:space="0" w:color="auto"/>
                    <w:left w:val="none" w:sz="0" w:space="0" w:color="auto"/>
                    <w:bottom w:val="none" w:sz="0" w:space="0" w:color="auto"/>
                    <w:right w:val="none" w:sz="0" w:space="0" w:color="auto"/>
                  </w:divBdr>
                  <w:divsChild>
                    <w:div w:id="885868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874815">
              <w:marLeft w:val="0"/>
              <w:marRight w:val="0"/>
              <w:marTop w:val="0"/>
              <w:marBottom w:val="0"/>
              <w:divBdr>
                <w:top w:val="none" w:sz="0" w:space="0" w:color="auto"/>
                <w:left w:val="none" w:sz="0" w:space="0" w:color="auto"/>
                <w:bottom w:val="none" w:sz="0" w:space="0" w:color="auto"/>
                <w:right w:val="none" w:sz="0" w:space="0" w:color="auto"/>
              </w:divBdr>
              <w:divsChild>
                <w:div w:id="259263376">
                  <w:marLeft w:val="0"/>
                  <w:marRight w:val="0"/>
                  <w:marTop w:val="0"/>
                  <w:marBottom w:val="0"/>
                  <w:divBdr>
                    <w:top w:val="none" w:sz="0" w:space="0" w:color="auto"/>
                    <w:left w:val="none" w:sz="0" w:space="0" w:color="auto"/>
                    <w:bottom w:val="none" w:sz="0" w:space="0" w:color="auto"/>
                    <w:right w:val="none" w:sz="0" w:space="0" w:color="auto"/>
                  </w:divBdr>
                  <w:divsChild>
                    <w:div w:id="20054321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766800">
              <w:marLeft w:val="0"/>
              <w:marRight w:val="0"/>
              <w:marTop w:val="0"/>
              <w:marBottom w:val="0"/>
              <w:divBdr>
                <w:top w:val="none" w:sz="0" w:space="0" w:color="auto"/>
                <w:left w:val="none" w:sz="0" w:space="0" w:color="auto"/>
                <w:bottom w:val="none" w:sz="0" w:space="0" w:color="auto"/>
                <w:right w:val="none" w:sz="0" w:space="0" w:color="auto"/>
              </w:divBdr>
              <w:divsChild>
                <w:div w:id="301158349">
                  <w:marLeft w:val="0"/>
                  <w:marRight w:val="0"/>
                  <w:marTop w:val="0"/>
                  <w:marBottom w:val="0"/>
                  <w:divBdr>
                    <w:top w:val="none" w:sz="0" w:space="0" w:color="auto"/>
                    <w:left w:val="none" w:sz="0" w:space="0" w:color="auto"/>
                    <w:bottom w:val="none" w:sz="0" w:space="0" w:color="auto"/>
                    <w:right w:val="none" w:sz="0" w:space="0" w:color="auto"/>
                  </w:divBdr>
                  <w:divsChild>
                    <w:div w:id="6332906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558844">
              <w:marLeft w:val="0"/>
              <w:marRight w:val="0"/>
              <w:marTop w:val="0"/>
              <w:marBottom w:val="0"/>
              <w:divBdr>
                <w:top w:val="none" w:sz="0" w:space="0" w:color="auto"/>
                <w:left w:val="none" w:sz="0" w:space="0" w:color="auto"/>
                <w:bottom w:val="none" w:sz="0" w:space="0" w:color="auto"/>
                <w:right w:val="none" w:sz="0" w:space="0" w:color="auto"/>
              </w:divBdr>
              <w:divsChild>
                <w:div w:id="131218055">
                  <w:marLeft w:val="0"/>
                  <w:marRight w:val="0"/>
                  <w:marTop w:val="0"/>
                  <w:marBottom w:val="0"/>
                  <w:divBdr>
                    <w:top w:val="none" w:sz="0" w:space="0" w:color="auto"/>
                    <w:left w:val="none" w:sz="0" w:space="0" w:color="auto"/>
                    <w:bottom w:val="none" w:sz="0" w:space="0" w:color="auto"/>
                    <w:right w:val="none" w:sz="0" w:space="0" w:color="auto"/>
                  </w:divBdr>
                  <w:divsChild>
                    <w:div w:id="1215073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28701">
              <w:marLeft w:val="0"/>
              <w:marRight w:val="0"/>
              <w:marTop w:val="0"/>
              <w:marBottom w:val="0"/>
              <w:divBdr>
                <w:top w:val="none" w:sz="0" w:space="0" w:color="auto"/>
                <w:left w:val="none" w:sz="0" w:space="0" w:color="auto"/>
                <w:bottom w:val="none" w:sz="0" w:space="0" w:color="auto"/>
                <w:right w:val="none" w:sz="0" w:space="0" w:color="auto"/>
              </w:divBdr>
              <w:divsChild>
                <w:div w:id="2143886418">
                  <w:marLeft w:val="0"/>
                  <w:marRight w:val="0"/>
                  <w:marTop w:val="0"/>
                  <w:marBottom w:val="0"/>
                  <w:divBdr>
                    <w:top w:val="none" w:sz="0" w:space="0" w:color="auto"/>
                    <w:left w:val="none" w:sz="0" w:space="0" w:color="auto"/>
                    <w:bottom w:val="none" w:sz="0" w:space="0" w:color="auto"/>
                    <w:right w:val="none" w:sz="0" w:space="0" w:color="auto"/>
                  </w:divBdr>
                  <w:divsChild>
                    <w:div w:id="6891392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7724559">
              <w:marLeft w:val="0"/>
              <w:marRight w:val="0"/>
              <w:marTop w:val="0"/>
              <w:marBottom w:val="0"/>
              <w:divBdr>
                <w:top w:val="none" w:sz="0" w:space="0" w:color="auto"/>
                <w:left w:val="none" w:sz="0" w:space="0" w:color="auto"/>
                <w:bottom w:val="none" w:sz="0" w:space="0" w:color="auto"/>
                <w:right w:val="none" w:sz="0" w:space="0" w:color="auto"/>
              </w:divBdr>
              <w:divsChild>
                <w:div w:id="505293704">
                  <w:marLeft w:val="0"/>
                  <w:marRight w:val="0"/>
                  <w:marTop w:val="0"/>
                  <w:marBottom w:val="0"/>
                  <w:divBdr>
                    <w:top w:val="none" w:sz="0" w:space="0" w:color="auto"/>
                    <w:left w:val="none" w:sz="0" w:space="0" w:color="auto"/>
                    <w:bottom w:val="none" w:sz="0" w:space="0" w:color="auto"/>
                    <w:right w:val="none" w:sz="0" w:space="0" w:color="auto"/>
                  </w:divBdr>
                  <w:divsChild>
                    <w:div w:id="510610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3204743">
              <w:marLeft w:val="0"/>
              <w:marRight w:val="0"/>
              <w:marTop w:val="0"/>
              <w:marBottom w:val="0"/>
              <w:divBdr>
                <w:top w:val="none" w:sz="0" w:space="0" w:color="auto"/>
                <w:left w:val="none" w:sz="0" w:space="0" w:color="auto"/>
                <w:bottom w:val="none" w:sz="0" w:space="0" w:color="auto"/>
                <w:right w:val="none" w:sz="0" w:space="0" w:color="auto"/>
              </w:divBdr>
              <w:divsChild>
                <w:div w:id="1786000379">
                  <w:marLeft w:val="0"/>
                  <w:marRight w:val="0"/>
                  <w:marTop w:val="0"/>
                  <w:marBottom w:val="0"/>
                  <w:divBdr>
                    <w:top w:val="none" w:sz="0" w:space="0" w:color="auto"/>
                    <w:left w:val="none" w:sz="0" w:space="0" w:color="auto"/>
                    <w:bottom w:val="none" w:sz="0" w:space="0" w:color="auto"/>
                    <w:right w:val="none" w:sz="0" w:space="0" w:color="auto"/>
                  </w:divBdr>
                  <w:divsChild>
                    <w:div w:id="1962951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330625">
              <w:marLeft w:val="0"/>
              <w:marRight w:val="0"/>
              <w:marTop w:val="0"/>
              <w:marBottom w:val="0"/>
              <w:divBdr>
                <w:top w:val="none" w:sz="0" w:space="0" w:color="auto"/>
                <w:left w:val="none" w:sz="0" w:space="0" w:color="auto"/>
                <w:bottom w:val="none" w:sz="0" w:space="0" w:color="auto"/>
                <w:right w:val="none" w:sz="0" w:space="0" w:color="auto"/>
              </w:divBdr>
              <w:divsChild>
                <w:div w:id="954562580">
                  <w:marLeft w:val="0"/>
                  <w:marRight w:val="0"/>
                  <w:marTop w:val="0"/>
                  <w:marBottom w:val="0"/>
                  <w:divBdr>
                    <w:top w:val="none" w:sz="0" w:space="0" w:color="auto"/>
                    <w:left w:val="none" w:sz="0" w:space="0" w:color="auto"/>
                    <w:bottom w:val="none" w:sz="0" w:space="0" w:color="auto"/>
                    <w:right w:val="none" w:sz="0" w:space="0" w:color="auto"/>
                  </w:divBdr>
                  <w:divsChild>
                    <w:div w:id="641426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2680278">
      <w:bodyDiv w:val="1"/>
      <w:marLeft w:val="0"/>
      <w:marRight w:val="0"/>
      <w:marTop w:val="0"/>
      <w:marBottom w:val="0"/>
      <w:divBdr>
        <w:top w:val="none" w:sz="0" w:space="0" w:color="auto"/>
        <w:left w:val="none" w:sz="0" w:space="0" w:color="auto"/>
        <w:bottom w:val="none" w:sz="0" w:space="0" w:color="auto"/>
        <w:right w:val="none" w:sz="0" w:space="0" w:color="auto"/>
      </w:divBdr>
      <w:divsChild>
        <w:div w:id="1559197322">
          <w:marLeft w:val="0"/>
          <w:marRight w:val="0"/>
          <w:marTop w:val="0"/>
          <w:marBottom w:val="0"/>
          <w:divBdr>
            <w:top w:val="none" w:sz="0" w:space="0" w:color="auto"/>
            <w:left w:val="none" w:sz="0" w:space="0" w:color="auto"/>
            <w:bottom w:val="none" w:sz="0" w:space="0" w:color="auto"/>
            <w:right w:val="none" w:sz="0" w:space="0" w:color="auto"/>
          </w:divBdr>
          <w:divsChild>
            <w:div w:id="1622304487">
              <w:marLeft w:val="0"/>
              <w:marRight w:val="0"/>
              <w:marTop w:val="0"/>
              <w:marBottom w:val="0"/>
              <w:divBdr>
                <w:top w:val="none" w:sz="0" w:space="0" w:color="auto"/>
                <w:left w:val="none" w:sz="0" w:space="0" w:color="auto"/>
                <w:bottom w:val="none" w:sz="0" w:space="0" w:color="auto"/>
                <w:right w:val="none" w:sz="0" w:space="0" w:color="auto"/>
              </w:divBdr>
              <w:divsChild>
                <w:div w:id="11717945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2786290">
          <w:marLeft w:val="0"/>
          <w:marRight w:val="0"/>
          <w:marTop w:val="0"/>
          <w:marBottom w:val="0"/>
          <w:divBdr>
            <w:top w:val="none" w:sz="0" w:space="0" w:color="auto"/>
            <w:left w:val="none" w:sz="0" w:space="0" w:color="auto"/>
            <w:bottom w:val="none" w:sz="0" w:space="0" w:color="auto"/>
            <w:right w:val="none" w:sz="0" w:space="0" w:color="auto"/>
          </w:divBdr>
          <w:divsChild>
            <w:div w:id="1487740234">
              <w:marLeft w:val="0"/>
              <w:marRight w:val="0"/>
              <w:marTop w:val="0"/>
              <w:marBottom w:val="0"/>
              <w:divBdr>
                <w:top w:val="none" w:sz="0" w:space="0" w:color="auto"/>
                <w:left w:val="none" w:sz="0" w:space="0" w:color="auto"/>
                <w:bottom w:val="none" w:sz="0" w:space="0" w:color="auto"/>
                <w:right w:val="none" w:sz="0" w:space="0" w:color="auto"/>
              </w:divBdr>
              <w:divsChild>
                <w:div w:id="63264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378733">
          <w:marLeft w:val="0"/>
          <w:marRight w:val="0"/>
          <w:marTop w:val="0"/>
          <w:marBottom w:val="0"/>
          <w:divBdr>
            <w:top w:val="none" w:sz="0" w:space="0" w:color="auto"/>
            <w:left w:val="none" w:sz="0" w:space="0" w:color="auto"/>
            <w:bottom w:val="none" w:sz="0" w:space="0" w:color="auto"/>
            <w:right w:val="none" w:sz="0" w:space="0" w:color="auto"/>
          </w:divBdr>
          <w:divsChild>
            <w:div w:id="690111401">
              <w:marLeft w:val="0"/>
              <w:marRight w:val="0"/>
              <w:marTop w:val="0"/>
              <w:marBottom w:val="0"/>
              <w:divBdr>
                <w:top w:val="none" w:sz="0" w:space="0" w:color="auto"/>
                <w:left w:val="none" w:sz="0" w:space="0" w:color="auto"/>
                <w:bottom w:val="none" w:sz="0" w:space="0" w:color="auto"/>
                <w:right w:val="none" w:sz="0" w:space="0" w:color="auto"/>
              </w:divBdr>
              <w:divsChild>
                <w:div w:id="1296569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568772">
          <w:marLeft w:val="0"/>
          <w:marRight w:val="0"/>
          <w:marTop w:val="0"/>
          <w:marBottom w:val="0"/>
          <w:divBdr>
            <w:top w:val="none" w:sz="0" w:space="0" w:color="auto"/>
            <w:left w:val="none" w:sz="0" w:space="0" w:color="auto"/>
            <w:bottom w:val="none" w:sz="0" w:space="0" w:color="auto"/>
            <w:right w:val="none" w:sz="0" w:space="0" w:color="auto"/>
          </w:divBdr>
          <w:divsChild>
            <w:div w:id="1306860311">
              <w:marLeft w:val="0"/>
              <w:marRight w:val="0"/>
              <w:marTop w:val="0"/>
              <w:marBottom w:val="0"/>
              <w:divBdr>
                <w:top w:val="none" w:sz="0" w:space="0" w:color="auto"/>
                <w:left w:val="none" w:sz="0" w:space="0" w:color="auto"/>
                <w:bottom w:val="none" w:sz="0" w:space="0" w:color="auto"/>
                <w:right w:val="none" w:sz="0" w:space="0" w:color="auto"/>
              </w:divBdr>
              <w:divsChild>
                <w:div w:id="1920408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9054075">
          <w:marLeft w:val="0"/>
          <w:marRight w:val="0"/>
          <w:marTop w:val="0"/>
          <w:marBottom w:val="0"/>
          <w:divBdr>
            <w:top w:val="none" w:sz="0" w:space="0" w:color="auto"/>
            <w:left w:val="none" w:sz="0" w:space="0" w:color="auto"/>
            <w:bottom w:val="none" w:sz="0" w:space="0" w:color="auto"/>
            <w:right w:val="none" w:sz="0" w:space="0" w:color="auto"/>
          </w:divBdr>
          <w:divsChild>
            <w:div w:id="1495877124">
              <w:marLeft w:val="0"/>
              <w:marRight w:val="0"/>
              <w:marTop w:val="0"/>
              <w:marBottom w:val="0"/>
              <w:divBdr>
                <w:top w:val="none" w:sz="0" w:space="0" w:color="auto"/>
                <w:left w:val="none" w:sz="0" w:space="0" w:color="auto"/>
                <w:bottom w:val="none" w:sz="0" w:space="0" w:color="auto"/>
                <w:right w:val="none" w:sz="0" w:space="0" w:color="auto"/>
              </w:divBdr>
              <w:divsChild>
                <w:div w:id="1194028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7759214">
          <w:marLeft w:val="0"/>
          <w:marRight w:val="0"/>
          <w:marTop w:val="0"/>
          <w:marBottom w:val="0"/>
          <w:divBdr>
            <w:top w:val="none" w:sz="0" w:space="0" w:color="auto"/>
            <w:left w:val="none" w:sz="0" w:space="0" w:color="auto"/>
            <w:bottom w:val="none" w:sz="0" w:space="0" w:color="auto"/>
            <w:right w:val="none" w:sz="0" w:space="0" w:color="auto"/>
          </w:divBdr>
          <w:divsChild>
            <w:div w:id="1875339647">
              <w:marLeft w:val="0"/>
              <w:marRight w:val="0"/>
              <w:marTop w:val="0"/>
              <w:marBottom w:val="0"/>
              <w:divBdr>
                <w:top w:val="none" w:sz="0" w:space="0" w:color="auto"/>
                <w:left w:val="none" w:sz="0" w:space="0" w:color="auto"/>
                <w:bottom w:val="none" w:sz="0" w:space="0" w:color="auto"/>
                <w:right w:val="none" w:sz="0" w:space="0" w:color="auto"/>
              </w:divBdr>
              <w:divsChild>
                <w:div w:id="689065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4364440">
          <w:marLeft w:val="0"/>
          <w:marRight w:val="0"/>
          <w:marTop w:val="0"/>
          <w:marBottom w:val="0"/>
          <w:divBdr>
            <w:top w:val="none" w:sz="0" w:space="0" w:color="auto"/>
            <w:left w:val="none" w:sz="0" w:space="0" w:color="auto"/>
            <w:bottom w:val="none" w:sz="0" w:space="0" w:color="auto"/>
            <w:right w:val="none" w:sz="0" w:space="0" w:color="auto"/>
          </w:divBdr>
          <w:divsChild>
            <w:div w:id="1412923174">
              <w:marLeft w:val="0"/>
              <w:marRight w:val="0"/>
              <w:marTop w:val="0"/>
              <w:marBottom w:val="0"/>
              <w:divBdr>
                <w:top w:val="none" w:sz="0" w:space="0" w:color="auto"/>
                <w:left w:val="none" w:sz="0" w:space="0" w:color="auto"/>
                <w:bottom w:val="none" w:sz="0" w:space="0" w:color="auto"/>
                <w:right w:val="none" w:sz="0" w:space="0" w:color="auto"/>
              </w:divBdr>
              <w:divsChild>
                <w:div w:id="18141329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0694419">
          <w:marLeft w:val="0"/>
          <w:marRight w:val="0"/>
          <w:marTop w:val="0"/>
          <w:marBottom w:val="0"/>
          <w:divBdr>
            <w:top w:val="none" w:sz="0" w:space="0" w:color="auto"/>
            <w:left w:val="none" w:sz="0" w:space="0" w:color="auto"/>
            <w:bottom w:val="none" w:sz="0" w:space="0" w:color="auto"/>
            <w:right w:val="none" w:sz="0" w:space="0" w:color="auto"/>
          </w:divBdr>
          <w:divsChild>
            <w:div w:id="1109351688">
              <w:marLeft w:val="0"/>
              <w:marRight w:val="0"/>
              <w:marTop w:val="0"/>
              <w:marBottom w:val="0"/>
              <w:divBdr>
                <w:top w:val="none" w:sz="0" w:space="0" w:color="auto"/>
                <w:left w:val="none" w:sz="0" w:space="0" w:color="auto"/>
                <w:bottom w:val="none" w:sz="0" w:space="0" w:color="auto"/>
                <w:right w:val="none" w:sz="0" w:space="0" w:color="auto"/>
              </w:divBdr>
              <w:divsChild>
                <w:div w:id="16034931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1506215">
          <w:marLeft w:val="0"/>
          <w:marRight w:val="0"/>
          <w:marTop w:val="0"/>
          <w:marBottom w:val="0"/>
          <w:divBdr>
            <w:top w:val="none" w:sz="0" w:space="0" w:color="auto"/>
            <w:left w:val="none" w:sz="0" w:space="0" w:color="auto"/>
            <w:bottom w:val="none" w:sz="0" w:space="0" w:color="auto"/>
            <w:right w:val="none" w:sz="0" w:space="0" w:color="auto"/>
          </w:divBdr>
          <w:divsChild>
            <w:div w:id="1880168903">
              <w:marLeft w:val="0"/>
              <w:marRight w:val="0"/>
              <w:marTop w:val="0"/>
              <w:marBottom w:val="0"/>
              <w:divBdr>
                <w:top w:val="none" w:sz="0" w:space="0" w:color="auto"/>
                <w:left w:val="none" w:sz="0" w:space="0" w:color="auto"/>
                <w:bottom w:val="none" w:sz="0" w:space="0" w:color="auto"/>
                <w:right w:val="none" w:sz="0" w:space="0" w:color="auto"/>
              </w:divBdr>
              <w:divsChild>
                <w:div w:id="2545539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6446698">
          <w:marLeft w:val="0"/>
          <w:marRight w:val="0"/>
          <w:marTop w:val="0"/>
          <w:marBottom w:val="0"/>
          <w:divBdr>
            <w:top w:val="none" w:sz="0" w:space="0" w:color="auto"/>
            <w:left w:val="none" w:sz="0" w:space="0" w:color="auto"/>
            <w:bottom w:val="none" w:sz="0" w:space="0" w:color="auto"/>
            <w:right w:val="none" w:sz="0" w:space="0" w:color="auto"/>
          </w:divBdr>
          <w:divsChild>
            <w:div w:id="797842076">
              <w:marLeft w:val="0"/>
              <w:marRight w:val="0"/>
              <w:marTop w:val="0"/>
              <w:marBottom w:val="0"/>
              <w:divBdr>
                <w:top w:val="none" w:sz="0" w:space="0" w:color="auto"/>
                <w:left w:val="none" w:sz="0" w:space="0" w:color="auto"/>
                <w:bottom w:val="none" w:sz="0" w:space="0" w:color="auto"/>
                <w:right w:val="none" w:sz="0" w:space="0" w:color="auto"/>
              </w:divBdr>
              <w:divsChild>
                <w:div w:id="10580183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9053948">
          <w:marLeft w:val="0"/>
          <w:marRight w:val="0"/>
          <w:marTop w:val="0"/>
          <w:marBottom w:val="0"/>
          <w:divBdr>
            <w:top w:val="none" w:sz="0" w:space="0" w:color="auto"/>
            <w:left w:val="none" w:sz="0" w:space="0" w:color="auto"/>
            <w:bottom w:val="none" w:sz="0" w:space="0" w:color="auto"/>
            <w:right w:val="none" w:sz="0" w:space="0" w:color="auto"/>
          </w:divBdr>
          <w:divsChild>
            <w:div w:id="398015487">
              <w:marLeft w:val="0"/>
              <w:marRight w:val="0"/>
              <w:marTop w:val="0"/>
              <w:marBottom w:val="0"/>
              <w:divBdr>
                <w:top w:val="none" w:sz="0" w:space="0" w:color="auto"/>
                <w:left w:val="none" w:sz="0" w:space="0" w:color="auto"/>
                <w:bottom w:val="none" w:sz="0" w:space="0" w:color="auto"/>
                <w:right w:val="none" w:sz="0" w:space="0" w:color="auto"/>
              </w:divBdr>
              <w:divsChild>
                <w:div w:id="1664431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2754349">
          <w:marLeft w:val="0"/>
          <w:marRight w:val="0"/>
          <w:marTop w:val="0"/>
          <w:marBottom w:val="0"/>
          <w:divBdr>
            <w:top w:val="none" w:sz="0" w:space="0" w:color="auto"/>
            <w:left w:val="none" w:sz="0" w:space="0" w:color="auto"/>
            <w:bottom w:val="none" w:sz="0" w:space="0" w:color="auto"/>
            <w:right w:val="none" w:sz="0" w:space="0" w:color="auto"/>
          </w:divBdr>
          <w:divsChild>
            <w:div w:id="2012564175">
              <w:marLeft w:val="0"/>
              <w:marRight w:val="0"/>
              <w:marTop w:val="0"/>
              <w:marBottom w:val="0"/>
              <w:divBdr>
                <w:top w:val="none" w:sz="0" w:space="0" w:color="auto"/>
                <w:left w:val="none" w:sz="0" w:space="0" w:color="auto"/>
                <w:bottom w:val="none" w:sz="0" w:space="0" w:color="auto"/>
                <w:right w:val="none" w:sz="0" w:space="0" w:color="auto"/>
              </w:divBdr>
              <w:divsChild>
                <w:div w:id="1980642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1886146">
          <w:marLeft w:val="0"/>
          <w:marRight w:val="0"/>
          <w:marTop w:val="0"/>
          <w:marBottom w:val="0"/>
          <w:divBdr>
            <w:top w:val="none" w:sz="0" w:space="0" w:color="auto"/>
            <w:left w:val="none" w:sz="0" w:space="0" w:color="auto"/>
            <w:bottom w:val="none" w:sz="0" w:space="0" w:color="auto"/>
            <w:right w:val="none" w:sz="0" w:space="0" w:color="auto"/>
          </w:divBdr>
          <w:divsChild>
            <w:div w:id="347677635">
              <w:marLeft w:val="0"/>
              <w:marRight w:val="0"/>
              <w:marTop w:val="0"/>
              <w:marBottom w:val="0"/>
              <w:divBdr>
                <w:top w:val="none" w:sz="0" w:space="0" w:color="auto"/>
                <w:left w:val="none" w:sz="0" w:space="0" w:color="auto"/>
                <w:bottom w:val="none" w:sz="0" w:space="0" w:color="auto"/>
                <w:right w:val="none" w:sz="0" w:space="0" w:color="auto"/>
              </w:divBdr>
              <w:divsChild>
                <w:div w:id="1938100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5223025">
          <w:marLeft w:val="0"/>
          <w:marRight w:val="0"/>
          <w:marTop w:val="0"/>
          <w:marBottom w:val="0"/>
          <w:divBdr>
            <w:top w:val="none" w:sz="0" w:space="0" w:color="auto"/>
            <w:left w:val="none" w:sz="0" w:space="0" w:color="auto"/>
            <w:bottom w:val="none" w:sz="0" w:space="0" w:color="auto"/>
            <w:right w:val="none" w:sz="0" w:space="0" w:color="auto"/>
          </w:divBdr>
          <w:divsChild>
            <w:div w:id="179396584">
              <w:marLeft w:val="0"/>
              <w:marRight w:val="0"/>
              <w:marTop w:val="0"/>
              <w:marBottom w:val="0"/>
              <w:divBdr>
                <w:top w:val="none" w:sz="0" w:space="0" w:color="auto"/>
                <w:left w:val="none" w:sz="0" w:space="0" w:color="auto"/>
                <w:bottom w:val="none" w:sz="0" w:space="0" w:color="auto"/>
                <w:right w:val="none" w:sz="0" w:space="0" w:color="auto"/>
              </w:divBdr>
              <w:divsChild>
                <w:div w:id="1275207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6512629">
          <w:marLeft w:val="0"/>
          <w:marRight w:val="0"/>
          <w:marTop w:val="0"/>
          <w:marBottom w:val="0"/>
          <w:divBdr>
            <w:top w:val="none" w:sz="0" w:space="0" w:color="auto"/>
            <w:left w:val="none" w:sz="0" w:space="0" w:color="auto"/>
            <w:bottom w:val="none" w:sz="0" w:space="0" w:color="auto"/>
            <w:right w:val="none" w:sz="0" w:space="0" w:color="auto"/>
          </w:divBdr>
          <w:divsChild>
            <w:div w:id="1133714135">
              <w:marLeft w:val="0"/>
              <w:marRight w:val="0"/>
              <w:marTop w:val="0"/>
              <w:marBottom w:val="0"/>
              <w:divBdr>
                <w:top w:val="none" w:sz="0" w:space="0" w:color="auto"/>
                <w:left w:val="none" w:sz="0" w:space="0" w:color="auto"/>
                <w:bottom w:val="none" w:sz="0" w:space="0" w:color="auto"/>
                <w:right w:val="none" w:sz="0" w:space="0" w:color="auto"/>
              </w:divBdr>
              <w:divsChild>
                <w:div w:id="19927085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2487476">
          <w:marLeft w:val="0"/>
          <w:marRight w:val="0"/>
          <w:marTop w:val="0"/>
          <w:marBottom w:val="0"/>
          <w:divBdr>
            <w:top w:val="none" w:sz="0" w:space="0" w:color="auto"/>
            <w:left w:val="none" w:sz="0" w:space="0" w:color="auto"/>
            <w:bottom w:val="none" w:sz="0" w:space="0" w:color="auto"/>
            <w:right w:val="none" w:sz="0" w:space="0" w:color="auto"/>
          </w:divBdr>
          <w:divsChild>
            <w:div w:id="1479028239">
              <w:marLeft w:val="0"/>
              <w:marRight w:val="0"/>
              <w:marTop w:val="0"/>
              <w:marBottom w:val="0"/>
              <w:divBdr>
                <w:top w:val="none" w:sz="0" w:space="0" w:color="auto"/>
                <w:left w:val="none" w:sz="0" w:space="0" w:color="auto"/>
                <w:bottom w:val="none" w:sz="0" w:space="0" w:color="auto"/>
                <w:right w:val="none" w:sz="0" w:space="0" w:color="auto"/>
              </w:divBdr>
              <w:divsChild>
                <w:div w:id="12684661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543856">
          <w:marLeft w:val="0"/>
          <w:marRight w:val="0"/>
          <w:marTop w:val="0"/>
          <w:marBottom w:val="0"/>
          <w:divBdr>
            <w:top w:val="none" w:sz="0" w:space="0" w:color="auto"/>
            <w:left w:val="none" w:sz="0" w:space="0" w:color="auto"/>
            <w:bottom w:val="none" w:sz="0" w:space="0" w:color="auto"/>
            <w:right w:val="none" w:sz="0" w:space="0" w:color="auto"/>
          </w:divBdr>
          <w:divsChild>
            <w:div w:id="1048266453">
              <w:marLeft w:val="0"/>
              <w:marRight w:val="0"/>
              <w:marTop w:val="0"/>
              <w:marBottom w:val="0"/>
              <w:divBdr>
                <w:top w:val="none" w:sz="0" w:space="0" w:color="auto"/>
                <w:left w:val="none" w:sz="0" w:space="0" w:color="auto"/>
                <w:bottom w:val="none" w:sz="0" w:space="0" w:color="auto"/>
                <w:right w:val="none" w:sz="0" w:space="0" w:color="auto"/>
              </w:divBdr>
              <w:divsChild>
                <w:div w:id="12389065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3345869">
          <w:marLeft w:val="0"/>
          <w:marRight w:val="0"/>
          <w:marTop w:val="0"/>
          <w:marBottom w:val="0"/>
          <w:divBdr>
            <w:top w:val="none" w:sz="0" w:space="0" w:color="auto"/>
            <w:left w:val="none" w:sz="0" w:space="0" w:color="auto"/>
            <w:bottom w:val="none" w:sz="0" w:space="0" w:color="auto"/>
            <w:right w:val="none" w:sz="0" w:space="0" w:color="auto"/>
          </w:divBdr>
          <w:divsChild>
            <w:div w:id="128473370">
              <w:marLeft w:val="0"/>
              <w:marRight w:val="0"/>
              <w:marTop w:val="0"/>
              <w:marBottom w:val="0"/>
              <w:divBdr>
                <w:top w:val="none" w:sz="0" w:space="0" w:color="auto"/>
                <w:left w:val="none" w:sz="0" w:space="0" w:color="auto"/>
                <w:bottom w:val="none" w:sz="0" w:space="0" w:color="auto"/>
                <w:right w:val="none" w:sz="0" w:space="0" w:color="auto"/>
              </w:divBdr>
              <w:divsChild>
                <w:div w:id="8806767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1253408">
          <w:marLeft w:val="0"/>
          <w:marRight w:val="0"/>
          <w:marTop w:val="0"/>
          <w:marBottom w:val="0"/>
          <w:divBdr>
            <w:top w:val="none" w:sz="0" w:space="0" w:color="auto"/>
            <w:left w:val="none" w:sz="0" w:space="0" w:color="auto"/>
            <w:bottom w:val="none" w:sz="0" w:space="0" w:color="auto"/>
            <w:right w:val="none" w:sz="0" w:space="0" w:color="auto"/>
          </w:divBdr>
          <w:divsChild>
            <w:div w:id="1880623870">
              <w:marLeft w:val="0"/>
              <w:marRight w:val="0"/>
              <w:marTop w:val="0"/>
              <w:marBottom w:val="0"/>
              <w:divBdr>
                <w:top w:val="none" w:sz="0" w:space="0" w:color="auto"/>
                <w:left w:val="none" w:sz="0" w:space="0" w:color="auto"/>
                <w:bottom w:val="none" w:sz="0" w:space="0" w:color="auto"/>
                <w:right w:val="none" w:sz="0" w:space="0" w:color="auto"/>
              </w:divBdr>
              <w:divsChild>
                <w:div w:id="696278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45063086">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906345">
      <w:bodyDiv w:val="1"/>
      <w:marLeft w:val="0"/>
      <w:marRight w:val="0"/>
      <w:marTop w:val="0"/>
      <w:marBottom w:val="0"/>
      <w:divBdr>
        <w:top w:val="none" w:sz="0" w:space="0" w:color="auto"/>
        <w:left w:val="none" w:sz="0" w:space="0" w:color="auto"/>
        <w:bottom w:val="none" w:sz="0" w:space="0" w:color="auto"/>
        <w:right w:val="none" w:sz="0" w:space="0" w:color="auto"/>
      </w:divBdr>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1274188">
      <w:bodyDiv w:val="1"/>
      <w:marLeft w:val="0"/>
      <w:marRight w:val="0"/>
      <w:marTop w:val="0"/>
      <w:marBottom w:val="0"/>
      <w:divBdr>
        <w:top w:val="none" w:sz="0" w:space="0" w:color="auto"/>
        <w:left w:val="none" w:sz="0" w:space="0" w:color="auto"/>
        <w:bottom w:val="none" w:sz="0" w:space="0" w:color="auto"/>
        <w:right w:val="none" w:sz="0" w:space="0" w:color="auto"/>
      </w:divBdr>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128173">
      <w:bodyDiv w:val="1"/>
      <w:marLeft w:val="0"/>
      <w:marRight w:val="0"/>
      <w:marTop w:val="0"/>
      <w:marBottom w:val="0"/>
      <w:divBdr>
        <w:top w:val="none" w:sz="0" w:space="0" w:color="auto"/>
        <w:left w:val="none" w:sz="0" w:space="0" w:color="auto"/>
        <w:bottom w:val="none" w:sz="0" w:space="0" w:color="auto"/>
        <w:right w:val="none" w:sz="0" w:space="0" w:color="auto"/>
      </w:divBdr>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5550470">
      <w:bodyDiv w:val="1"/>
      <w:marLeft w:val="0"/>
      <w:marRight w:val="0"/>
      <w:marTop w:val="0"/>
      <w:marBottom w:val="0"/>
      <w:divBdr>
        <w:top w:val="none" w:sz="0" w:space="0" w:color="auto"/>
        <w:left w:val="none" w:sz="0" w:space="0" w:color="auto"/>
        <w:bottom w:val="none" w:sz="0" w:space="0" w:color="auto"/>
        <w:right w:val="none" w:sz="0" w:space="0" w:color="auto"/>
      </w:divBdr>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744378">
      <w:bodyDiv w:val="1"/>
      <w:marLeft w:val="0"/>
      <w:marRight w:val="0"/>
      <w:marTop w:val="0"/>
      <w:marBottom w:val="0"/>
      <w:divBdr>
        <w:top w:val="none" w:sz="0" w:space="0" w:color="auto"/>
        <w:left w:val="none" w:sz="0" w:space="0" w:color="auto"/>
        <w:bottom w:val="none" w:sz="0" w:space="0" w:color="auto"/>
        <w:right w:val="none" w:sz="0" w:space="0" w:color="auto"/>
      </w:divBdr>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4718282">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1625">
      <w:bodyDiv w:val="1"/>
      <w:marLeft w:val="0"/>
      <w:marRight w:val="0"/>
      <w:marTop w:val="0"/>
      <w:marBottom w:val="0"/>
      <w:divBdr>
        <w:top w:val="none" w:sz="0" w:space="0" w:color="auto"/>
        <w:left w:val="none" w:sz="0" w:space="0" w:color="auto"/>
        <w:bottom w:val="none" w:sz="0" w:space="0" w:color="auto"/>
        <w:right w:val="none" w:sz="0" w:space="0" w:color="auto"/>
      </w:divBdr>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290">
      <w:bodyDiv w:val="1"/>
      <w:marLeft w:val="0"/>
      <w:marRight w:val="0"/>
      <w:marTop w:val="0"/>
      <w:marBottom w:val="0"/>
      <w:divBdr>
        <w:top w:val="none" w:sz="0" w:space="0" w:color="auto"/>
        <w:left w:val="none" w:sz="0" w:space="0" w:color="auto"/>
        <w:bottom w:val="none" w:sz="0" w:space="0" w:color="auto"/>
        <w:right w:val="none" w:sz="0" w:space="0" w:color="auto"/>
      </w:divBdr>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5737779">
      <w:bodyDiv w:val="1"/>
      <w:marLeft w:val="0"/>
      <w:marRight w:val="0"/>
      <w:marTop w:val="0"/>
      <w:marBottom w:val="0"/>
      <w:divBdr>
        <w:top w:val="none" w:sz="0" w:space="0" w:color="auto"/>
        <w:left w:val="none" w:sz="0" w:space="0" w:color="auto"/>
        <w:bottom w:val="none" w:sz="0" w:space="0" w:color="auto"/>
        <w:right w:val="none" w:sz="0" w:space="0" w:color="auto"/>
      </w:divBdr>
      <w:divsChild>
        <w:div w:id="1945114271">
          <w:marLeft w:val="0"/>
          <w:marRight w:val="0"/>
          <w:marTop w:val="150"/>
          <w:marBottom w:val="150"/>
          <w:divBdr>
            <w:top w:val="none" w:sz="0" w:space="0" w:color="auto"/>
            <w:left w:val="none" w:sz="0" w:space="0" w:color="auto"/>
            <w:bottom w:val="none" w:sz="0" w:space="0" w:color="auto"/>
            <w:right w:val="none" w:sz="0" w:space="0" w:color="auto"/>
          </w:divBdr>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590451">
      <w:bodyDiv w:val="1"/>
      <w:marLeft w:val="0"/>
      <w:marRight w:val="0"/>
      <w:marTop w:val="0"/>
      <w:marBottom w:val="0"/>
      <w:divBdr>
        <w:top w:val="none" w:sz="0" w:space="0" w:color="auto"/>
        <w:left w:val="none" w:sz="0" w:space="0" w:color="auto"/>
        <w:bottom w:val="none" w:sz="0" w:space="0" w:color="auto"/>
        <w:right w:val="none" w:sz="0" w:space="0" w:color="auto"/>
      </w:divBdr>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055825">
      <w:bodyDiv w:val="1"/>
      <w:marLeft w:val="0"/>
      <w:marRight w:val="0"/>
      <w:marTop w:val="0"/>
      <w:marBottom w:val="0"/>
      <w:divBdr>
        <w:top w:val="none" w:sz="0" w:space="0" w:color="auto"/>
        <w:left w:val="none" w:sz="0" w:space="0" w:color="auto"/>
        <w:bottom w:val="none" w:sz="0" w:space="0" w:color="auto"/>
        <w:right w:val="none" w:sz="0" w:space="0" w:color="auto"/>
      </w:divBdr>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6086">
      <w:bodyDiv w:val="1"/>
      <w:marLeft w:val="0"/>
      <w:marRight w:val="0"/>
      <w:marTop w:val="0"/>
      <w:marBottom w:val="0"/>
      <w:divBdr>
        <w:top w:val="none" w:sz="0" w:space="0" w:color="auto"/>
        <w:left w:val="none" w:sz="0" w:space="0" w:color="auto"/>
        <w:bottom w:val="none" w:sz="0" w:space="0" w:color="auto"/>
        <w:right w:val="none" w:sz="0" w:space="0" w:color="auto"/>
      </w:divBdr>
      <w:divsChild>
        <w:div w:id="561869437">
          <w:marLeft w:val="0"/>
          <w:marRight w:val="0"/>
          <w:marTop w:val="0"/>
          <w:marBottom w:val="0"/>
          <w:divBdr>
            <w:top w:val="none" w:sz="0" w:space="0" w:color="auto"/>
            <w:left w:val="none" w:sz="0" w:space="0" w:color="auto"/>
            <w:bottom w:val="none" w:sz="0" w:space="0" w:color="auto"/>
            <w:right w:val="none" w:sz="0" w:space="0" w:color="auto"/>
          </w:divBdr>
          <w:divsChild>
            <w:div w:id="1109351521">
              <w:marLeft w:val="0"/>
              <w:marRight w:val="0"/>
              <w:marTop w:val="0"/>
              <w:marBottom w:val="0"/>
              <w:divBdr>
                <w:top w:val="none" w:sz="0" w:space="0" w:color="auto"/>
                <w:left w:val="none" w:sz="0" w:space="0" w:color="auto"/>
                <w:bottom w:val="none" w:sz="0" w:space="0" w:color="auto"/>
                <w:right w:val="none" w:sz="0" w:space="0" w:color="auto"/>
              </w:divBdr>
              <w:divsChild>
                <w:div w:id="655379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845063">
          <w:marLeft w:val="0"/>
          <w:marRight w:val="0"/>
          <w:marTop w:val="0"/>
          <w:marBottom w:val="0"/>
          <w:divBdr>
            <w:top w:val="none" w:sz="0" w:space="0" w:color="auto"/>
            <w:left w:val="none" w:sz="0" w:space="0" w:color="auto"/>
            <w:bottom w:val="none" w:sz="0" w:space="0" w:color="auto"/>
            <w:right w:val="none" w:sz="0" w:space="0" w:color="auto"/>
          </w:divBdr>
          <w:divsChild>
            <w:div w:id="926502826">
              <w:marLeft w:val="0"/>
              <w:marRight w:val="0"/>
              <w:marTop w:val="0"/>
              <w:marBottom w:val="0"/>
              <w:divBdr>
                <w:top w:val="none" w:sz="0" w:space="0" w:color="auto"/>
                <w:left w:val="none" w:sz="0" w:space="0" w:color="auto"/>
                <w:bottom w:val="none" w:sz="0" w:space="0" w:color="auto"/>
                <w:right w:val="none" w:sz="0" w:space="0" w:color="auto"/>
              </w:divBdr>
              <w:divsChild>
                <w:div w:id="1184127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2433439">
          <w:marLeft w:val="0"/>
          <w:marRight w:val="0"/>
          <w:marTop w:val="0"/>
          <w:marBottom w:val="0"/>
          <w:divBdr>
            <w:top w:val="none" w:sz="0" w:space="0" w:color="auto"/>
            <w:left w:val="none" w:sz="0" w:space="0" w:color="auto"/>
            <w:bottom w:val="none" w:sz="0" w:space="0" w:color="auto"/>
            <w:right w:val="none" w:sz="0" w:space="0" w:color="auto"/>
          </w:divBdr>
          <w:divsChild>
            <w:div w:id="2100829664">
              <w:marLeft w:val="0"/>
              <w:marRight w:val="0"/>
              <w:marTop w:val="0"/>
              <w:marBottom w:val="0"/>
              <w:divBdr>
                <w:top w:val="none" w:sz="0" w:space="0" w:color="auto"/>
                <w:left w:val="none" w:sz="0" w:space="0" w:color="auto"/>
                <w:bottom w:val="none" w:sz="0" w:space="0" w:color="auto"/>
                <w:right w:val="none" w:sz="0" w:space="0" w:color="auto"/>
              </w:divBdr>
              <w:divsChild>
                <w:div w:id="3283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4459025">
          <w:marLeft w:val="0"/>
          <w:marRight w:val="0"/>
          <w:marTop w:val="0"/>
          <w:marBottom w:val="0"/>
          <w:divBdr>
            <w:top w:val="none" w:sz="0" w:space="0" w:color="auto"/>
            <w:left w:val="none" w:sz="0" w:space="0" w:color="auto"/>
            <w:bottom w:val="none" w:sz="0" w:space="0" w:color="auto"/>
            <w:right w:val="none" w:sz="0" w:space="0" w:color="auto"/>
          </w:divBdr>
          <w:divsChild>
            <w:div w:id="91316833">
              <w:marLeft w:val="0"/>
              <w:marRight w:val="0"/>
              <w:marTop w:val="0"/>
              <w:marBottom w:val="0"/>
              <w:divBdr>
                <w:top w:val="none" w:sz="0" w:space="0" w:color="auto"/>
                <w:left w:val="none" w:sz="0" w:space="0" w:color="auto"/>
                <w:bottom w:val="none" w:sz="0" w:space="0" w:color="auto"/>
                <w:right w:val="none" w:sz="0" w:space="0" w:color="auto"/>
              </w:divBdr>
              <w:divsChild>
                <w:div w:id="15324508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5121050">
          <w:marLeft w:val="0"/>
          <w:marRight w:val="0"/>
          <w:marTop w:val="0"/>
          <w:marBottom w:val="0"/>
          <w:divBdr>
            <w:top w:val="none" w:sz="0" w:space="0" w:color="auto"/>
            <w:left w:val="none" w:sz="0" w:space="0" w:color="auto"/>
            <w:bottom w:val="none" w:sz="0" w:space="0" w:color="auto"/>
            <w:right w:val="none" w:sz="0" w:space="0" w:color="auto"/>
          </w:divBdr>
          <w:divsChild>
            <w:div w:id="1011762070">
              <w:marLeft w:val="0"/>
              <w:marRight w:val="0"/>
              <w:marTop w:val="0"/>
              <w:marBottom w:val="0"/>
              <w:divBdr>
                <w:top w:val="none" w:sz="0" w:space="0" w:color="auto"/>
                <w:left w:val="none" w:sz="0" w:space="0" w:color="auto"/>
                <w:bottom w:val="none" w:sz="0" w:space="0" w:color="auto"/>
                <w:right w:val="none" w:sz="0" w:space="0" w:color="auto"/>
              </w:divBdr>
              <w:divsChild>
                <w:div w:id="18453151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1123029">
          <w:marLeft w:val="0"/>
          <w:marRight w:val="0"/>
          <w:marTop w:val="0"/>
          <w:marBottom w:val="0"/>
          <w:divBdr>
            <w:top w:val="none" w:sz="0" w:space="0" w:color="auto"/>
            <w:left w:val="none" w:sz="0" w:space="0" w:color="auto"/>
            <w:bottom w:val="none" w:sz="0" w:space="0" w:color="auto"/>
            <w:right w:val="none" w:sz="0" w:space="0" w:color="auto"/>
          </w:divBdr>
          <w:divsChild>
            <w:div w:id="475419189">
              <w:marLeft w:val="0"/>
              <w:marRight w:val="0"/>
              <w:marTop w:val="0"/>
              <w:marBottom w:val="0"/>
              <w:divBdr>
                <w:top w:val="none" w:sz="0" w:space="0" w:color="auto"/>
                <w:left w:val="none" w:sz="0" w:space="0" w:color="auto"/>
                <w:bottom w:val="none" w:sz="0" w:space="0" w:color="auto"/>
                <w:right w:val="none" w:sz="0" w:space="0" w:color="auto"/>
              </w:divBdr>
              <w:divsChild>
                <w:div w:id="329336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03364430">
          <w:marLeft w:val="0"/>
          <w:marRight w:val="0"/>
          <w:marTop w:val="0"/>
          <w:marBottom w:val="0"/>
          <w:divBdr>
            <w:top w:val="none" w:sz="0" w:space="0" w:color="auto"/>
            <w:left w:val="none" w:sz="0" w:space="0" w:color="auto"/>
            <w:bottom w:val="none" w:sz="0" w:space="0" w:color="auto"/>
            <w:right w:val="none" w:sz="0" w:space="0" w:color="auto"/>
          </w:divBdr>
          <w:divsChild>
            <w:div w:id="2094233566">
              <w:marLeft w:val="0"/>
              <w:marRight w:val="0"/>
              <w:marTop w:val="0"/>
              <w:marBottom w:val="0"/>
              <w:divBdr>
                <w:top w:val="none" w:sz="0" w:space="0" w:color="auto"/>
                <w:left w:val="none" w:sz="0" w:space="0" w:color="auto"/>
                <w:bottom w:val="none" w:sz="0" w:space="0" w:color="auto"/>
                <w:right w:val="none" w:sz="0" w:space="0" w:color="auto"/>
              </w:divBdr>
              <w:divsChild>
                <w:div w:id="19072538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6577875">
          <w:marLeft w:val="0"/>
          <w:marRight w:val="0"/>
          <w:marTop w:val="0"/>
          <w:marBottom w:val="0"/>
          <w:divBdr>
            <w:top w:val="none" w:sz="0" w:space="0" w:color="auto"/>
            <w:left w:val="none" w:sz="0" w:space="0" w:color="auto"/>
            <w:bottom w:val="none" w:sz="0" w:space="0" w:color="auto"/>
            <w:right w:val="none" w:sz="0" w:space="0" w:color="auto"/>
          </w:divBdr>
          <w:divsChild>
            <w:div w:id="2006474150">
              <w:marLeft w:val="0"/>
              <w:marRight w:val="0"/>
              <w:marTop w:val="0"/>
              <w:marBottom w:val="0"/>
              <w:divBdr>
                <w:top w:val="none" w:sz="0" w:space="0" w:color="auto"/>
                <w:left w:val="none" w:sz="0" w:space="0" w:color="auto"/>
                <w:bottom w:val="none" w:sz="0" w:space="0" w:color="auto"/>
                <w:right w:val="none" w:sz="0" w:space="0" w:color="auto"/>
              </w:divBdr>
              <w:divsChild>
                <w:div w:id="8732740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1223563">
          <w:marLeft w:val="0"/>
          <w:marRight w:val="0"/>
          <w:marTop w:val="0"/>
          <w:marBottom w:val="0"/>
          <w:divBdr>
            <w:top w:val="none" w:sz="0" w:space="0" w:color="auto"/>
            <w:left w:val="none" w:sz="0" w:space="0" w:color="auto"/>
            <w:bottom w:val="none" w:sz="0" w:space="0" w:color="auto"/>
            <w:right w:val="none" w:sz="0" w:space="0" w:color="auto"/>
          </w:divBdr>
          <w:divsChild>
            <w:div w:id="979043863">
              <w:marLeft w:val="0"/>
              <w:marRight w:val="0"/>
              <w:marTop w:val="0"/>
              <w:marBottom w:val="0"/>
              <w:divBdr>
                <w:top w:val="none" w:sz="0" w:space="0" w:color="auto"/>
                <w:left w:val="none" w:sz="0" w:space="0" w:color="auto"/>
                <w:bottom w:val="none" w:sz="0" w:space="0" w:color="auto"/>
                <w:right w:val="none" w:sz="0" w:space="0" w:color="auto"/>
              </w:divBdr>
              <w:divsChild>
                <w:div w:id="1082146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6674241">
          <w:marLeft w:val="0"/>
          <w:marRight w:val="0"/>
          <w:marTop w:val="0"/>
          <w:marBottom w:val="0"/>
          <w:divBdr>
            <w:top w:val="none" w:sz="0" w:space="0" w:color="auto"/>
            <w:left w:val="none" w:sz="0" w:space="0" w:color="auto"/>
            <w:bottom w:val="none" w:sz="0" w:space="0" w:color="auto"/>
            <w:right w:val="none" w:sz="0" w:space="0" w:color="auto"/>
          </w:divBdr>
          <w:divsChild>
            <w:div w:id="1689678757">
              <w:marLeft w:val="0"/>
              <w:marRight w:val="0"/>
              <w:marTop w:val="0"/>
              <w:marBottom w:val="0"/>
              <w:divBdr>
                <w:top w:val="none" w:sz="0" w:space="0" w:color="auto"/>
                <w:left w:val="none" w:sz="0" w:space="0" w:color="auto"/>
                <w:bottom w:val="none" w:sz="0" w:space="0" w:color="auto"/>
                <w:right w:val="none" w:sz="0" w:space="0" w:color="auto"/>
              </w:divBdr>
              <w:divsChild>
                <w:div w:id="19873900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373030">
          <w:marLeft w:val="0"/>
          <w:marRight w:val="0"/>
          <w:marTop w:val="0"/>
          <w:marBottom w:val="0"/>
          <w:divBdr>
            <w:top w:val="none" w:sz="0" w:space="0" w:color="auto"/>
            <w:left w:val="none" w:sz="0" w:space="0" w:color="auto"/>
            <w:bottom w:val="none" w:sz="0" w:space="0" w:color="auto"/>
            <w:right w:val="none" w:sz="0" w:space="0" w:color="auto"/>
          </w:divBdr>
          <w:divsChild>
            <w:div w:id="1158376767">
              <w:marLeft w:val="0"/>
              <w:marRight w:val="0"/>
              <w:marTop w:val="0"/>
              <w:marBottom w:val="0"/>
              <w:divBdr>
                <w:top w:val="none" w:sz="0" w:space="0" w:color="auto"/>
                <w:left w:val="none" w:sz="0" w:space="0" w:color="auto"/>
                <w:bottom w:val="none" w:sz="0" w:space="0" w:color="auto"/>
                <w:right w:val="none" w:sz="0" w:space="0" w:color="auto"/>
              </w:divBdr>
              <w:divsChild>
                <w:div w:id="1877430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3360147">
          <w:marLeft w:val="0"/>
          <w:marRight w:val="0"/>
          <w:marTop w:val="0"/>
          <w:marBottom w:val="0"/>
          <w:divBdr>
            <w:top w:val="none" w:sz="0" w:space="0" w:color="auto"/>
            <w:left w:val="none" w:sz="0" w:space="0" w:color="auto"/>
            <w:bottom w:val="none" w:sz="0" w:space="0" w:color="auto"/>
            <w:right w:val="none" w:sz="0" w:space="0" w:color="auto"/>
          </w:divBdr>
          <w:divsChild>
            <w:div w:id="1603102972">
              <w:marLeft w:val="0"/>
              <w:marRight w:val="0"/>
              <w:marTop w:val="0"/>
              <w:marBottom w:val="0"/>
              <w:divBdr>
                <w:top w:val="none" w:sz="0" w:space="0" w:color="auto"/>
                <w:left w:val="none" w:sz="0" w:space="0" w:color="auto"/>
                <w:bottom w:val="none" w:sz="0" w:space="0" w:color="auto"/>
                <w:right w:val="none" w:sz="0" w:space="0" w:color="auto"/>
              </w:divBdr>
              <w:divsChild>
                <w:div w:id="1465150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731855">
          <w:marLeft w:val="0"/>
          <w:marRight w:val="0"/>
          <w:marTop w:val="0"/>
          <w:marBottom w:val="0"/>
          <w:divBdr>
            <w:top w:val="none" w:sz="0" w:space="0" w:color="auto"/>
            <w:left w:val="none" w:sz="0" w:space="0" w:color="auto"/>
            <w:bottom w:val="none" w:sz="0" w:space="0" w:color="auto"/>
            <w:right w:val="none" w:sz="0" w:space="0" w:color="auto"/>
          </w:divBdr>
          <w:divsChild>
            <w:div w:id="1417088588">
              <w:marLeft w:val="0"/>
              <w:marRight w:val="0"/>
              <w:marTop w:val="0"/>
              <w:marBottom w:val="0"/>
              <w:divBdr>
                <w:top w:val="none" w:sz="0" w:space="0" w:color="auto"/>
                <w:left w:val="none" w:sz="0" w:space="0" w:color="auto"/>
                <w:bottom w:val="none" w:sz="0" w:space="0" w:color="auto"/>
                <w:right w:val="none" w:sz="0" w:space="0" w:color="auto"/>
              </w:divBdr>
              <w:divsChild>
                <w:div w:id="1417053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5208191">
          <w:marLeft w:val="0"/>
          <w:marRight w:val="0"/>
          <w:marTop w:val="0"/>
          <w:marBottom w:val="0"/>
          <w:divBdr>
            <w:top w:val="none" w:sz="0" w:space="0" w:color="auto"/>
            <w:left w:val="none" w:sz="0" w:space="0" w:color="auto"/>
            <w:bottom w:val="none" w:sz="0" w:space="0" w:color="auto"/>
            <w:right w:val="none" w:sz="0" w:space="0" w:color="auto"/>
          </w:divBdr>
          <w:divsChild>
            <w:div w:id="1036926077">
              <w:marLeft w:val="0"/>
              <w:marRight w:val="0"/>
              <w:marTop w:val="0"/>
              <w:marBottom w:val="0"/>
              <w:divBdr>
                <w:top w:val="none" w:sz="0" w:space="0" w:color="auto"/>
                <w:left w:val="none" w:sz="0" w:space="0" w:color="auto"/>
                <w:bottom w:val="none" w:sz="0" w:space="0" w:color="auto"/>
                <w:right w:val="none" w:sz="0" w:space="0" w:color="auto"/>
              </w:divBdr>
              <w:divsChild>
                <w:div w:id="17749397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729031">
          <w:marLeft w:val="0"/>
          <w:marRight w:val="0"/>
          <w:marTop w:val="0"/>
          <w:marBottom w:val="0"/>
          <w:divBdr>
            <w:top w:val="none" w:sz="0" w:space="0" w:color="auto"/>
            <w:left w:val="none" w:sz="0" w:space="0" w:color="auto"/>
            <w:bottom w:val="none" w:sz="0" w:space="0" w:color="auto"/>
            <w:right w:val="none" w:sz="0" w:space="0" w:color="auto"/>
          </w:divBdr>
          <w:divsChild>
            <w:div w:id="823468598">
              <w:marLeft w:val="0"/>
              <w:marRight w:val="0"/>
              <w:marTop w:val="0"/>
              <w:marBottom w:val="0"/>
              <w:divBdr>
                <w:top w:val="none" w:sz="0" w:space="0" w:color="auto"/>
                <w:left w:val="none" w:sz="0" w:space="0" w:color="auto"/>
                <w:bottom w:val="none" w:sz="0" w:space="0" w:color="auto"/>
                <w:right w:val="none" w:sz="0" w:space="0" w:color="auto"/>
              </w:divBdr>
              <w:divsChild>
                <w:div w:id="1686975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6953111">
          <w:marLeft w:val="0"/>
          <w:marRight w:val="0"/>
          <w:marTop w:val="0"/>
          <w:marBottom w:val="0"/>
          <w:divBdr>
            <w:top w:val="none" w:sz="0" w:space="0" w:color="auto"/>
            <w:left w:val="none" w:sz="0" w:space="0" w:color="auto"/>
            <w:bottom w:val="none" w:sz="0" w:space="0" w:color="auto"/>
            <w:right w:val="none" w:sz="0" w:space="0" w:color="auto"/>
          </w:divBdr>
          <w:divsChild>
            <w:div w:id="1455127211">
              <w:marLeft w:val="0"/>
              <w:marRight w:val="0"/>
              <w:marTop w:val="0"/>
              <w:marBottom w:val="0"/>
              <w:divBdr>
                <w:top w:val="none" w:sz="0" w:space="0" w:color="auto"/>
                <w:left w:val="none" w:sz="0" w:space="0" w:color="auto"/>
                <w:bottom w:val="none" w:sz="0" w:space="0" w:color="auto"/>
                <w:right w:val="none" w:sz="0" w:space="0" w:color="auto"/>
              </w:divBdr>
              <w:divsChild>
                <w:div w:id="1991785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9224303">
          <w:marLeft w:val="0"/>
          <w:marRight w:val="0"/>
          <w:marTop w:val="0"/>
          <w:marBottom w:val="0"/>
          <w:divBdr>
            <w:top w:val="none" w:sz="0" w:space="0" w:color="auto"/>
            <w:left w:val="none" w:sz="0" w:space="0" w:color="auto"/>
            <w:bottom w:val="none" w:sz="0" w:space="0" w:color="auto"/>
            <w:right w:val="none" w:sz="0" w:space="0" w:color="auto"/>
          </w:divBdr>
          <w:divsChild>
            <w:div w:id="1290091076">
              <w:marLeft w:val="0"/>
              <w:marRight w:val="0"/>
              <w:marTop w:val="0"/>
              <w:marBottom w:val="0"/>
              <w:divBdr>
                <w:top w:val="none" w:sz="0" w:space="0" w:color="auto"/>
                <w:left w:val="none" w:sz="0" w:space="0" w:color="auto"/>
                <w:bottom w:val="none" w:sz="0" w:space="0" w:color="auto"/>
                <w:right w:val="none" w:sz="0" w:space="0" w:color="auto"/>
              </w:divBdr>
              <w:divsChild>
                <w:div w:id="11187216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5878207">
          <w:marLeft w:val="0"/>
          <w:marRight w:val="0"/>
          <w:marTop w:val="0"/>
          <w:marBottom w:val="0"/>
          <w:divBdr>
            <w:top w:val="none" w:sz="0" w:space="0" w:color="auto"/>
            <w:left w:val="none" w:sz="0" w:space="0" w:color="auto"/>
            <w:bottom w:val="none" w:sz="0" w:space="0" w:color="auto"/>
            <w:right w:val="none" w:sz="0" w:space="0" w:color="auto"/>
          </w:divBdr>
          <w:divsChild>
            <w:div w:id="1593126244">
              <w:marLeft w:val="0"/>
              <w:marRight w:val="0"/>
              <w:marTop w:val="0"/>
              <w:marBottom w:val="0"/>
              <w:divBdr>
                <w:top w:val="none" w:sz="0" w:space="0" w:color="auto"/>
                <w:left w:val="none" w:sz="0" w:space="0" w:color="auto"/>
                <w:bottom w:val="none" w:sz="0" w:space="0" w:color="auto"/>
                <w:right w:val="none" w:sz="0" w:space="0" w:color="auto"/>
              </w:divBdr>
              <w:divsChild>
                <w:div w:id="5661826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2583961">
          <w:marLeft w:val="0"/>
          <w:marRight w:val="0"/>
          <w:marTop w:val="0"/>
          <w:marBottom w:val="0"/>
          <w:divBdr>
            <w:top w:val="none" w:sz="0" w:space="0" w:color="auto"/>
            <w:left w:val="none" w:sz="0" w:space="0" w:color="auto"/>
            <w:bottom w:val="none" w:sz="0" w:space="0" w:color="auto"/>
            <w:right w:val="none" w:sz="0" w:space="0" w:color="auto"/>
          </w:divBdr>
          <w:divsChild>
            <w:div w:id="1661427679">
              <w:marLeft w:val="0"/>
              <w:marRight w:val="0"/>
              <w:marTop w:val="0"/>
              <w:marBottom w:val="0"/>
              <w:divBdr>
                <w:top w:val="none" w:sz="0" w:space="0" w:color="auto"/>
                <w:left w:val="none" w:sz="0" w:space="0" w:color="auto"/>
                <w:bottom w:val="none" w:sz="0" w:space="0" w:color="auto"/>
                <w:right w:val="none" w:sz="0" w:space="0" w:color="auto"/>
              </w:divBdr>
              <w:divsChild>
                <w:div w:id="597196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2959872">
          <w:marLeft w:val="0"/>
          <w:marRight w:val="0"/>
          <w:marTop w:val="0"/>
          <w:marBottom w:val="0"/>
          <w:divBdr>
            <w:top w:val="none" w:sz="0" w:space="0" w:color="auto"/>
            <w:left w:val="none" w:sz="0" w:space="0" w:color="auto"/>
            <w:bottom w:val="none" w:sz="0" w:space="0" w:color="auto"/>
            <w:right w:val="none" w:sz="0" w:space="0" w:color="auto"/>
          </w:divBdr>
          <w:divsChild>
            <w:div w:id="658197461">
              <w:marLeft w:val="0"/>
              <w:marRight w:val="0"/>
              <w:marTop w:val="0"/>
              <w:marBottom w:val="0"/>
              <w:divBdr>
                <w:top w:val="none" w:sz="0" w:space="0" w:color="auto"/>
                <w:left w:val="none" w:sz="0" w:space="0" w:color="auto"/>
                <w:bottom w:val="none" w:sz="0" w:space="0" w:color="auto"/>
                <w:right w:val="none" w:sz="0" w:space="0" w:color="auto"/>
              </w:divBdr>
              <w:divsChild>
                <w:div w:id="1280573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2897064">
      <w:bodyDiv w:val="1"/>
      <w:marLeft w:val="0"/>
      <w:marRight w:val="0"/>
      <w:marTop w:val="0"/>
      <w:marBottom w:val="0"/>
      <w:divBdr>
        <w:top w:val="none" w:sz="0" w:space="0" w:color="auto"/>
        <w:left w:val="none" w:sz="0" w:space="0" w:color="auto"/>
        <w:bottom w:val="none" w:sz="0" w:space="0" w:color="auto"/>
        <w:right w:val="none" w:sz="0" w:space="0" w:color="auto"/>
      </w:divBdr>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106671">
      <w:bodyDiv w:val="1"/>
      <w:marLeft w:val="0"/>
      <w:marRight w:val="0"/>
      <w:marTop w:val="0"/>
      <w:marBottom w:val="0"/>
      <w:divBdr>
        <w:top w:val="none" w:sz="0" w:space="0" w:color="auto"/>
        <w:left w:val="none" w:sz="0" w:space="0" w:color="auto"/>
        <w:bottom w:val="none" w:sz="0" w:space="0" w:color="auto"/>
        <w:right w:val="none" w:sz="0" w:space="0" w:color="auto"/>
      </w:divBdr>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784818">
      <w:bodyDiv w:val="1"/>
      <w:marLeft w:val="0"/>
      <w:marRight w:val="0"/>
      <w:marTop w:val="0"/>
      <w:marBottom w:val="0"/>
      <w:divBdr>
        <w:top w:val="none" w:sz="0" w:space="0" w:color="auto"/>
        <w:left w:val="none" w:sz="0" w:space="0" w:color="auto"/>
        <w:bottom w:val="none" w:sz="0" w:space="0" w:color="auto"/>
        <w:right w:val="none" w:sz="0" w:space="0" w:color="auto"/>
      </w:divBdr>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272071">
      <w:bodyDiv w:val="1"/>
      <w:marLeft w:val="0"/>
      <w:marRight w:val="0"/>
      <w:marTop w:val="0"/>
      <w:marBottom w:val="0"/>
      <w:divBdr>
        <w:top w:val="none" w:sz="0" w:space="0" w:color="auto"/>
        <w:left w:val="none" w:sz="0" w:space="0" w:color="auto"/>
        <w:bottom w:val="none" w:sz="0" w:space="0" w:color="auto"/>
        <w:right w:val="none" w:sz="0" w:space="0" w:color="auto"/>
      </w:divBdr>
    </w:div>
    <w:div w:id="1879660871">
      <w:bodyDiv w:val="1"/>
      <w:marLeft w:val="0"/>
      <w:marRight w:val="0"/>
      <w:marTop w:val="0"/>
      <w:marBottom w:val="0"/>
      <w:divBdr>
        <w:top w:val="none" w:sz="0" w:space="0" w:color="auto"/>
        <w:left w:val="none" w:sz="0" w:space="0" w:color="auto"/>
        <w:bottom w:val="none" w:sz="0" w:space="0" w:color="auto"/>
        <w:right w:val="none" w:sz="0" w:space="0" w:color="auto"/>
      </w:divBdr>
      <w:divsChild>
        <w:div w:id="1158762014">
          <w:marLeft w:val="0"/>
          <w:marRight w:val="0"/>
          <w:marTop w:val="0"/>
          <w:marBottom w:val="0"/>
          <w:divBdr>
            <w:top w:val="none" w:sz="0" w:space="0" w:color="auto"/>
            <w:left w:val="none" w:sz="0" w:space="0" w:color="auto"/>
            <w:bottom w:val="none" w:sz="0" w:space="0" w:color="auto"/>
            <w:right w:val="none" w:sz="0" w:space="0" w:color="auto"/>
          </w:divBdr>
          <w:divsChild>
            <w:div w:id="1223326537">
              <w:marLeft w:val="0"/>
              <w:marRight w:val="0"/>
              <w:marTop w:val="0"/>
              <w:marBottom w:val="0"/>
              <w:divBdr>
                <w:top w:val="none" w:sz="0" w:space="0" w:color="auto"/>
                <w:left w:val="none" w:sz="0" w:space="0" w:color="auto"/>
                <w:bottom w:val="none" w:sz="0" w:space="0" w:color="auto"/>
                <w:right w:val="none" w:sz="0" w:space="0" w:color="auto"/>
              </w:divBdr>
              <w:divsChild>
                <w:div w:id="872227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641683">
          <w:marLeft w:val="0"/>
          <w:marRight w:val="0"/>
          <w:marTop w:val="0"/>
          <w:marBottom w:val="0"/>
          <w:divBdr>
            <w:top w:val="none" w:sz="0" w:space="0" w:color="auto"/>
            <w:left w:val="none" w:sz="0" w:space="0" w:color="auto"/>
            <w:bottom w:val="none" w:sz="0" w:space="0" w:color="auto"/>
            <w:right w:val="none" w:sz="0" w:space="0" w:color="auto"/>
          </w:divBdr>
          <w:divsChild>
            <w:div w:id="1293364326">
              <w:marLeft w:val="0"/>
              <w:marRight w:val="0"/>
              <w:marTop w:val="0"/>
              <w:marBottom w:val="0"/>
              <w:divBdr>
                <w:top w:val="none" w:sz="0" w:space="0" w:color="auto"/>
                <w:left w:val="none" w:sz="0" w:space="0" w:color="auto"/>
                <w:bottom w:val="none" w:sz="0" w:space="0" w:color="auto"/>
                <w:right w:val="none" w:sz="0" w:space="0" w:color="auto"/>
              </w:divBdr>
              <w:divsChild>
                <w:div w:id="1800217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220714">
          <w:marLeft w:val="0"/>
          <w:marRight w:val="0"/>
          <w:marTop w:val="0"/>
          <w:marBottom w:val="0"/>
          <w:divBdr>
            <w:top w:val="none" w:sz="0" w:space="0" w:color="auto"/>
            <w:left w:val="none" w:sz="0" w:space="0" w:color="auto"/>
            <w:bottom w:val="none" w:sz="0" w:space="0" w:color="auto"/>
            <w:right w:val="none" w:sz="0" w:space="0" w:color="auto"/>
          </w:divBdr>
          <w:divsChild>
            <w:div w:id="973171698">
              <w:marLeft w:val="0"/>
              <w:marRight w:val="0"/>
              <w:marTop w:val="0"/>
              <w:marBottom w:val="0"/>
              <w:divBdr>
                <w:top w:val="none" w:sz="0" w:space="0" w:color="auto"/>
                <w:left w:val="none" w:sz="0" w:space="0" w:color="auto"/>
                <w:bottom w:val="none" w:sz="0" w:space="0" w:color="auto"/>
                <w:right w:val="none" w:sz="0" w:space="0" w:color="auto"/>
              </w:divBdr>
              <w:divsChild>
                <w:div w:id="7530163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7394856">
          <w:marLeft w:val="0"/>
          <w:marRight w:val="0"/>
          <w:marTop w:val="0"/>
          <w:marBottom w:val="0"/>
          <w:divBdr>
            <w:top w:val="none" w:sz="0" w:space="0" w:color="auto"/>
            <w:left w:val="none" w:sz="0" w:space="0" w:color="auto"/>
            <w:bottom w:val="none" w:sz="0" w:space="0" w:color="auto"/>
            <w:right w:val="none" w:sz="0" w:space="0" w:color="auto"/>
          </w:divBdr>
          <w:divsChild>
            <w:div w:id="1845439201">
              <w:marLeft w:val="0"/>
              <w:marRight w:val="0"/>
              <w:marTop w:val="0"/>
              <w:marBottom w:val="0"/>
              <w:divBdr>
                <w:top w:val="none" w:sz="0" w:space="0" w:color="auto"/>
                <w:left w:val="none" w:sz="0" w:space="0" w:color="auto"/>
                <w:bottom w:val="none" w:sz="0" w:space="0" w:color="auto"/>
                <w:right w:val="none" w:sz="0" w:space="0" w:color="auto"/>
              </w:divBdr>
              <w:divsChild>
                <w:div w:id="1869373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5210196">
          <w:marLeft w:val="0"/>
          <w:marRight w:val="0"/>
          <w:marTop w:val="0"/>
          <w:marBottom w:val="0"/>
          <w:divBdr>
            <w:top w:val="none" w:sz="0" w:space="0" w:color="auto"/>
            <w:left w:val="none" w:sz="0" w:space="0" w:color="auto"/>
            <w:bottom w:val="none" w:sz="0" w:space="0" w:color="auto"/>
            <w:right w:val="none" w:sz="0" w:space="0" w:color="auto"/>
          </w:divBdr>
          <w:divsChild>
            <w:div w:id="392316928">
              <w:marLeft w:val="0"/>
              <w:marRight w:val="0"/>
              <w:marTop w:val="0"/>
              <w:marBottom w:val="0"/>
              <w:divBdr>
                <w:top w:val="none" w:sz="0" w:space="0" w:color="auto"/>
                <w:left w:val="none" w:sz="0" w:space="0" w:color="auto"/>
                <w:bottom w:val="none" w:sz="0" w:space="0" w:color="auto"/>
                <w:right w:val="none" w:sz="0" w:space="0" w:color="auto"/>
              </w:divBdr>
              <w:divsChild>
                <w:div w:id="163879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9149198">
          <w:marLeft w:val="0"/>
          <w:marRight w:val="0"/>
          <w:marTop w:val="0"/>
          <w:marBottom w:val="0"/>
          <w:divBdr>
            <w:top w:val="none" w:sz="0" w:space="0" w:color="auto"/>
            <w:left w:val="none" w:sz="0" w:space="0" w:color="auto"/>
            <w:bottom w:val="none" w:sz="0" w:space="0" w:color="auto"/>
            <w:right w:val="none" w:sz="0" w:space="0" w:color="auto"/>
          </w:divBdr>
          <w:divsChild>
            <w:div w:id="395249221">
              <w:marLeft w:val="0"/>
              <w:marRight w:val="0"/>
              <w:marTop w:val="0"/>
              <w:marBottom w:val="0"/>
              <w:divBdr>
                <w:top w:val="none" w:sz="0" w:space="0" w:color="auto"/>
                <w:left w:val="none" w:sz="0" w:space="0" w:color="auto"/>
                <w:bottom w:val="none" w:sz="0" w:space="0" w:color="auto"/>
                <w:right w:val="none" w:sz="0" w:space="0" w:color="auto"/>
              </w:divBdr>
              <w:divsChild>
                <w:div w:id="1115905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572865">
          <w:marLeft w:val="0"/>
          <w:marRight w:val="0"/>
          <w:marTop w:val="0"/>
          <w:marBottom w:val="0"/>
          <w:divBdr>
            <w:top w:val="none" w:sz="0" w:space="0" w:color="auto"/>
            <w:left w:val="none" w:sz="0" w:space="0" w:color="auto"/>
            <w:bottom w:val="none" w:sz="0" w:space="0" w:color="auto"/>
            <w:right w:val="none" w:sz="0" w:space="0" w:color="auto"/>
          </w:divBdr>
          <w:divsChild>
            <w:div w:id="1338582042">
              <w:marLeft w:val="0"/>
              <w:marRight w:val="0"/>
              <w:marTop w:val="0"/>
              <w:marBottom w:val="0"/>
              <w:divBdr>
                <w:top w:val="none" w:sz="0" w:space="0" w:color="auto"/>
                <w:left w:val="none" w:sz="0" w:space="0" w:color="auto"/>
                <w:bottom w:val="none" w:sz="0" w:space="0" w:color="auto"/>
                <w:right w:val="none" w:sz="0" w:space="0" w:color="auto"/>
              </w:divBdr>
              <w:divsChild>
                <w:div w:id="272709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0175606">
          <w:marLeft w:val="0"/>
          <w:marRight w:val="0"/>
          <w:marTop w:val="0"/>
          <w:marBottom w:val="0"/>
          <w:divBdr>
            <w:top w:val="none" w:sz="0" w:space="0" w:color="auto"/>
            <w:left w:val="none" w:sz="0" w:space="0" w:color="auto"/>
            <w:bottom w:val="none" w:sz="0" w:space="0" w:color="auto"/>
            <w:right w:val="none" w:sz="0" w:space="0" w:color="auto"/>
          </w:divBdr>
          <w:divsChild>
            <w:div w:id="1436049440">
              <w:marLeft w:val="0"/>
              <w:marRight w:val="0"/>
              <w:marTop w:val="0"/>
              <w:marBottom w:val="0"/>
              <w:divBdr>
                <w:top w:val="none" w:sz="0" w:space="0" w:color="auto"/>
                <w:left w:val="none" w:sz="0" w:space="0" w:color="auto"/>
                <w:bottom w:val="none" w:sz="0" w:space="0" w:color="auto"/>
                <w:right w:val="none" w:sz="0" w:space="0" w:color="auto"/>
              </w:divBdr>
              <w:divsChild>
                <w:div w:id="2524728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6459">
      <w:bodyDiv w:val="1"/>
      <w:marLeft w:val="0"/>
      <w:marRight w:val="0"/>
      <w:marTop w:val="0"/>
      <w:marBottom w:val="0"/>
      <w:divBdr>
        <w:top w:val="none" w:sz="0" w:space="0" w:color="auto"/>
        <w:left w:val="none" w:sz="0" w:space="0" w:color="auto"/>
        <w:bottom w:val="none" w:sz="0" w:space="0" w:color="auto"/>
        <w:right w:val="none" w:sz="0" w:space="0" w:color="auto"/>
      </w:divBdr>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866042">
      <w:bodyDiv w:val="1"/>
      <w:marLeft w:val="0"/>
      <w:marRight w:val="0"/>
      <w:marTop w:val="0"/>
      <w:marBottom w:val="0"/>
      <w:divBdr>
        <w:top w:val="none" w:sz="0" w:space="0" w:color="auto"/>
        <w:left w:val="none" w:sz="0" w:space="0" w:color="auto"/>
        <w:bottom w:val="none" w:sz="0" w:space="0" w:color="auto"/>
        <w:right w:val="none" w:sz="0" w:space="0" w:color="auto"/>
      </w:divBdr>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595605">
      <w:bodyDiv w:val="1"/>
      <w:marLeft w:val="0"/>
      <w:marRight w:val="0"/>
      <w:marTop w:val="0"/>
      <w:marBottom w:val="0"/>
      <w:divBdr>
        <w:top w:val="none" w:sz="0" w:space="0" w:color="auto"/>
        <w:left w:val="none" w:sz="0" w:space="0" w:color="auto"/>
        <w:bottom w:val="none" w:sz="0" w:space="0" w:color="auto"/>
        <w:right w:val="none" w:sz="0" w:space="0" w:color="auto"/>
      </w:divBdr>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932014">
      <w:bodyDiv w:val="1"/>
      <w:marLeft w:val="0"/>
      <w:marRight w:val="0"/>
      <w:marTop w:val="0"/>
      <w:marBottom w:val="0"/>
      <w:divBdr>
        <w:top w:val="none" w:sz="0" w:space="0" w:color="auto"/>
        <w:left w:val="none" w:sz="0" w:space="0" w:color="auto"/>
        <w:bottom w:val="none" w:sz="0" w:space="0" w:color="auto"/>
        <w:right w:val="none" w:sz="0" w:space="0" w:color="auto"/>
      </w:divBdr>
    </w:div>
    <w:div w:id="2140757220">
      <w:bodyDiv w:val="1"/>
      <w:marLeft w:val="0"/>
      <w:marRight w:val="0"/>
      <w:marTop w:val="0"/>
      <w:marBottom w:val="0"/>
      <w:divBdr>
        <w:top w:val="none" w:sz="0" w:space="0" w:color="auto"/>
        <w:left w:val="none" w:sz="0" w:space="0" w:color="auto"/>
        <w:bottom w:val="none" w:sz="0" w:space="0" w:color="auto"/>
        <w:right w:val="none" w:sz="0" w:space="0" w:color="auto"/>
      </w:divBdr>
      <w:divsChild>
        <w:div w:id="1822893042">
          <w:marLeft w:val="0"/>
          <w:marRight w:val="0"/>
          <w:marTop w:val="0"/>
          <w:marBottom w:val="0"/>
          <w:divBdr>
            <w:top w:val="none" w:sz="0" w:space="0" w:color="auto"/>
            <w:left w:val="none" w:sz="0" w:space="0" w:color="auto"/>
            <w:bottom w:val="none" w:sz="0" w:space="0" w:color="auto"/>
            <w:right w:val="none" w:sz="0" w:space="0" w:color="auto"/>
          </w:divBdr>
          <w:divsChild>
            <w:div w:id="2060743267">
              <w:marLeft w:val="0"/>
              <w:marRight w:val="0"/>
              <w:marTop w:val="0"/>
              <w:marBottom w:val="0"/>
              <w:divBdr>
                <w:top w:val="none" w:sz="0" w:space="0" w:color="auto"/>
                <w:left w:val="none" w:sz="0" w:space="0" w:color="auto"/>
                <w:bottom w:val="none" w:sz="0" w:space="0" w:color="auto"/>
                <w:right w:val="none" w:sz="0" w:space="0" w:color="auto"/>
              </w:divBdr>
              <w:divsChild>
                <w:div w:id="20764721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5471042">
          <w:marLeft w:val="0"/>
          <w:marRight w:val="0"/>
          <w:marTop w:val="0"/>
          <w:marBottom w:val="0"/>
          <w:divBdr>
            <w:top w:val="none" w:sz="0" w:space="0" w:color="auto"/>
            <w:left w:val="none" w:sz="0" w:space="0" w:color="auto"/>
            <w:bottom w:val="none" w:sz="0" w:space="0" w:color="auto"/>
            <w:right w:val="none" w:sz="0" w:space="0" w:color="auto"/>
          </w:divBdr>
          <w:divsChild>
            <w:div w:id="425880672">
              <w:marLeft w:val="0"/>
              <w:marRight w:val="0"/>
              <w:marTop w:val="0"/>
              <w:marBottom w:val="0"/>
              <w:divBdr>
                <w:top w:val="none" w:sz="0" w:space="0" w:color="auto"/>
                <w:left w:val="none" w:sz="0" w:space="0" w:color="auto"/>
                <w:bottom w:val="none" w:sz="0" w:space="0" w:color="auto"/>
                <w:right w:val="none" w:sz="0" w:space="0" w:color="auto"/>
              </w:divBdr>
              <w:divsChild>
                <w:div w:id="20878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3126175">
          <w:marLeft w:val="0"/>
          <w:marRight w:val="0"/>
          <w:marTop w:val="0"/>
          <w:marBottom w:val="0"/>
          <w:divBdr>
            <w:top w:val="none" w:sz="0" w:space="0" w:color="auto"/>
            <w:left w:val="none" w:sz="0" w:space="0" w:color="auto"/>
            <w:bottom w:val="none" w:sz="0" w:space="0" w:color="auto"/>
            <w:right w:val="none" w:sz="0" w:space="0" w:color="auto"/>
          </w:divBdr>
          <w:divsChild>
            <w:div w:id="1018855006">
              <w:marLeft w:val="0"/>
              <w:marRight w:val="0"/>
              <w:marTop w:val="0"/>
              <w:marBottom w:val="0"/>
              <w:divBdr>
                <w:top w:val="none" w:sz="0" w:space="0" w:color="auto"/>
                <w:left w:val="none" w:sz="0" w:space="0" w:color="auto"/>
                <w:bottom w:val="none" w:sz="0" w:space="0" w:color="auto"/>
                <w:right w:val="none" w:sz="0" w:space="0" w:color="auto"/>
              </w:divBdr>
              <w:divsChild>
                <w:div w:id="15366491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9440508">
          <w:marLeft w:val="0"/>
          <w:marRight w:val="0"/>
          <w:marTop w:val="0"/>
          <w:marBottom w:val="0"/>
          <w:divBdr>
            <w:top w:val="none" w:sz="0" w:space="0" w:color="auto"/>
            <w:left w:val="none" w:sz="0" w:space="0" w:color="auto"/>
            <w:bottom w:val="none" w:sz="0" w:space="0" w:color="auto"/>
            <w:right w:val="none" w:sz="0" w:space="0" w:color="auto"/>
          </w:divBdr>
          <w:divsChild>
            <w:div w:id="2003242053">
              <w:marLeft w:val="0"/>
              <w:marRight w:val="0"/>
              <w:marTop w:val="0"/>
              <w:marBottom w:val="0"/>
              <w:divBdr>
                <w:top w:val="none" w:sz="0" w:space="0" w:color="auto"/>
                <w:left w:val="none" w:sz="0" w:space="0" w:color="auto"/>
                <w:bottom w:val="none" w:sz="0" w:space="0" w:color="auto"/>
                <w:right w:val="none" w:sz="0" w:space="0" w:color="auto"/>
              </w:divBdr>
              <w:divsChild>
                <w:div w:id="10154230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376053">
          <w:marLeft w:val="0"/>
          <w:marRight w:val="0"/>
          <w:marTop w:val="0"/>
          <w:marBottom w:val="0"/>
          <w:divBdr>
            <w:top w:val="none" w:sz="0" w:space="0" w:color="auto"/>
            <w:left w:val="none" w:sz="0" w:space="0" w:color="auto"/>
            <w:bottom w:val="none" w:sz="0" w:space="0" w:color="auto"/>
            <w:right w:val="none" w:sz="0" w:space="0" w:color="auto"/>
          </w:divBdr>
          <w:divsChild>
            <w:div w:id="627587155">
              <w:marLeft w:val="0"/>
              <w:marRight w:val="0"/>
              <w:marTop w:val="0"/>
              <w:marBottom w:val="0"/>
              <w:divBdr>
                <w:top w:val="none" w:sz="0" w:space="0" w:color="auto"/>
                <w:left w:val="none" w:sz="0" w:space="0" w:color="auto"/>
                <w:bottom w:val="none" w:sz="0" w:space="0" w:color="auto"/>
                <w:right w:val="none" w:sz="0" w:space="0" w:color="auto"/>
              </w:divBdr>
              <w:divsChild>
                <w:div w:id="150877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6908660">
          <w:marLeft w:val="0"/>
          <w:marRight w:val="0"/>
          <w:marTop w:val="0"/>
          <w:marBottom w:val="0"/>
          <w:divBdr>
            <w:top w:val="none" w:sz="0" w:space="0" w:color="auto"/>
            <w:left w:val="none" w:sz="0" w:space="0" w:color="auto"/>
            <w:bottom w:val="none" w:sz="0" w:space="0" w:color="auto"/>
            <w:right w:val="none" w:sz="0" w:space="0" w:color="auto"/>
          </w:divBdr>
          <w:divsChild>
            <w:div w:id="1801260689">
              <w:marLeft w:val="0"/>
              <w:marRight w:val="0"/>
              <w:marTop w:val="0"/>
              <w:marBottom w:val="0"/>
              <w:divBdr>
                <w:top w:val="none" w:sz="0" w:space="0" w:color="auto"/>
                <w:left w:val="none" w:sz="0" w:space="0" w:color="auto"/>
                <w:bottom w:val="none" w:sz="0" w:space="0" w:color="auto"/>
                <w:right w:val="none" w:sz="0" w:space="0" w:color="auto"/>
              </w:divBdr>
              <w:divsChild>
                <w:div w:id="1927422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5077640">
          <w:marLeft w:val="0"/>
          <w:marRight w:val="0"/>
          <w:marTop w:val="0"/>
          <w:marBottom w:val="0"/>
          <w:divBdr>
            <w:top w:val="none" w:sz="0" w:space="0" w:color="auto"/>
            <w:left w:val="none" w:sz="0" w:space="0" w:color="auto"/>
            <w:bottom w:val="none" w:sz="0" w:space="0" w:color="auto"/>
            <w:right w:val="none" w:sz="0" w:space="0" w:color="auto"/>
          </w:divBdr>
          <w:divsChild>
            <w:div w:id="897783972">
              <w:marLeft w:val="0"/>
              <w:marRight w:val="0"/>
              <w:marTop w:val="0"/>
              <w:marBottom w:val="0"/>
              <w:divBdr>
                <w:top w:val="none" w:sz="0" w:space="0" w:color="auto"/>
                <w:left w:val="none" w:sz="0" w:space="0" w:color="auto"/>
                <w:bottom w:val="none" w:sz="0" w:space="0" w:color="auto"/>
                <w:right w:val="none" w:sz="0" w:space="0" w:color="auto"/>
              </w:divBdr>
              <w:divsChild>
                <w:div w:id="690843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09696">
          <w:marLeft w:val="0"/>
          <w:marRight w:val="0"/>
          <w:marTop w:val="0"/>
          <w:marBottom w:val="0"/>
          <w:divBdr>
            <w:top w:val="none" w:sz="0" w:space="0" w:color="auto"/>
            <w:left w:val="none" w:sz="0" w:space="0" w:color="auto"/>
            <w:bottom w:val="none" w:sz="0" w:space="0" w:color="auto"/>
            <w:right w:val="none" w:sz="0" w:space="0" w:color="auto"/>
          </w:divBdr>
          <w:divsChild>
            <w:div w:id="1535190399">
              <w:marLeft w:val="0"/>
              <w:marRight w:val="0"/>
              <w:marTop w:val="0"/>
              <w:marBottom w:val="0"/>
              <w:divBdr>
                <w:top w:val="none" w:sz="0" w:space="0" w:color="auto"/>
                <w:left w:val="none" w:sz="0" w:space="0" w:color="auto"/>
                <w:bottom w:val="none" w:sz="0" w:space="0" w:color="auto"/>
                <w:right w:val="none" w:sz="0" w:space="0" w:color="auto"/>
              </w:divBdr>
              <w:divsChild>
                <w:div w:id="1841233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fip.impots.gouv.fr/bofip/13675-PGP.html/ACTU-2022-00116" TargetMode="External"/><Relationship Id="rId13" Type="http://schemas.openxmlformats.org/officeDocument/2006/relationships/hyperlink" Target="https://www.legifrance.gouv.fr/loda/id/JORFTEXT000046061594?init=true&amp;page=1&amp;query=2022-1015&amp;searchField=ALL&amp;tab_selection=all" TargetMode="External"/><Relationship Id="rId18" Type="http://schemas.openxmlformats.org/officeDocument/2006/relationships/hyperlink" Target="https://bofip.impots.gouv.fr/bofip/13600-PGP.html/ACTU-2022-00084"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egifrance.gouv.fr/loda/id/JORFTEXT000046061058?init=true&amp;page=1&amp;query=2022-1014&amp;searchField=ALL&amp;tab_selection=all" TargetMode="External"/><Relationship Id="rId17" Type="http://schemas.openxmlformats.org/officeDocument/2006/relationships/hyperlink" Target="https://bofip.impots.gouv.fr/bofip/13622-PGP.html/ACTU-2022-00094" TargetMode="External"/><Relationship Id="rId2" Type="http://schemas.openxmlformats.org/officeDocument/2006/relationships/numbering" Target="numbering.xml"/><Relationship Id="rId16" Type="http://schemas.openxmlformats.org/officeDocument/2006/relationships/hyperlink" Target="https://bofip.impots.gouv.fr/bofip/13274-PGP.html/ACTU-2021-0024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6113679?init=true&amp;page=1&amp;query=2022-1079&amp;searchField=ALL&amp;tab_selection=all" TargetMode="External"/><Relationship Id="rId5" Type="http://schemas.openxmlformats.org/officeDocument/2006/relationships/webSettings" Target="webSettings.xml"/><Relationship Id="rId15" Type="http://schemas.openxmlformats.org/officeDocument/2006/relationships/hyperlink" Target="https://bofip.impots.gouv.fr/bofip/12610-PGP.html/ACTU-2020-00289" TargetMode="External"/><Relationship Id="rId23" Type="http://schemas.openxmlformats.org/officeDocument/2006/relationships/theme" Target="theme/theme1.xml"/><Relationship Id="rId10" Type="http://schemas.openxmlformats.org/officeDocument/2006/relationships/hyperlink" Target="https://www.legifrance.gouv.fr/jorf/id/JORFTEXT00004613135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ofip.impots.gouv.fr/bofip/13600-PGP.html/ACTU-2022-00084" TargetMode="External"/><Relationship Id="rId14" Type="http://schemas.openxmlformats.org/officeDocument/2006/relationships/hyperlink" Target="https://www.insee.fr/fr/statistiques/6475708"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4</Pages>
  <Words>1029</Words>
  <Characters>5663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6679</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29</cp:revision>
  <cp:lastPrinted>2020-08-04T09:31:00Z</cp:lastPrinted>
  <dcterms:created xsi:type="dcterms:W3CDTF">2022-05-28T13:59:00Z</dcterms:created>
  <dcterms:modified xsi:type="dcterms:W3CDTF">2022-08-31T15:40:00Z</dcterms:modified>
</cp:coreProperties>
</file>