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64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3961"/>
      </w:tblGrid>
      <w:tr w:rsidR="003565C4" w14:paraId="054449F4" w14:textId="77777777" w:rsidTr="006510EF">
        <w:trPr>
          <w:cantSplit/>
          <w:trHeight w:val="1340"/>
        </w:trPr>
        <w:tc>
          <w:tcPr>
            <w:tcW w:w="5103" w:type="dxa"/>
            <w:tcBorders>
              <w:bottom w:val="nil"/>
            </w:tcBorders>
          </w:tcPr>
          <w:bookmarkStart w:id="0" w:name="_top"/>
          <w:bookmarkEnd w:id="0"/>
          <w:p w14:paraId="415198EA" w14:textId="2A5E0985" w:rsidR="00E13ABC" w:rsidRPr="00D12904" w:rsidRDefault="00FF4501" w:rsidP="008C034D">
            <w:pPr>
              <w:spacing w:before="140" w:after="0" w:line="240" w:lineRule="exact"/>
              <w:ind w:left="985"/>
              <w:rPr>
                <w:rFonts w:ascii="Times New Roman" w:hAnsi="Times New Roman"/>
                <w:sz w:val="20"/>
              </w:rPr>
            </w:pPr>
            <w:r w:rsidRPr="00D12904">
              <w:rPr>
                <w:rFonts w:ascii="Times New Roman" w:eastAsia="Times New Roman" w:hAnsi="Times New Roman"/>
                <w:sz w:val="20"/>
              </w:rPr>
              <w:fldChar w:fldCharType="begin"/>
            </w:r>
            <w:r w:rsidRPr="00D12904">
              <w:rPr>
                <w:rFonts w:ascii="Times New Roman" w:eastAsia="Times New Roman" w:hAnsi="Times New Roman"/>
                <w:sz w:val="20"/>
              </w:rPr>
              <w:instrText xml:space="preserve"> FILENAME   \* MERGEFORMAT </w:instrTex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="00A812D0" w:rsidRPr="00D12904">
              <w:rPr>
                <w:rFonts w:ascii="Kunstler Script" w:eastAsia="Times New Roman" w:hAnsi="Kunstler Script"/>
                <w:noProof/>
                <w:color w:val="4F6228"/>
                <w:sz w:val="36"/>
                <w:szCs w:val="28"/>
              </w:rPr>
              <w:t>Comptes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-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La revue - 20</w:t>
            </w:r>
            <w:r w:rsidR="00916F7D">
              <w:rPr>
                <w:rFonts w:ascii="Times New Roman" w:eastAsia="Times New Roman" w:hAnsi="Times New Roman"/>
                <w:noProof/>
                <w:sz w:val="20"/>
              </w:rPr>
              <w:t>2</w:t>
            </w:r>
            <w:r w:rsidR="00A57E3D">
              <w:rPr>
                <w:rFonts w:ascii="Times New Roman" w:eastAsia="Times New Roman" w:hAnsi="Times New Roman"/>
                <w:noProof/>
                <w:sz w:val="20"/>
              </w:rPr>
              <w:t>1</w:t>
            </w:r>
            <w:r w:rsidR="00916F7D">
              <w:rPr>
                <w:rFonts w:ascii="Times New Roman" w:eastAsia="Times New Roman" w:hAnsi="Times New Roman"/>
                <w:noProof/>
                <w:sz w:val="20"/>
              </w:rPr>
              <w:t>-</w:t>
            </w:r>
            <w:r w:rsidR="00A57E3D">
              <w:rPr>
                <w:rFonts w:ascii="Times New Roman" w:eastAsia="Times New Roman" w:hAnsi="Times New Roman"/>
                <w:noProof/>
                <w:sz w:val="20"/>
              </w:rPr>
              <w:t>01</w: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end"/>
            </w:r>
          </w:p>
          <w:p w14:paraId="72641C8D" w14:textId="10C70545" w:rsidR="00E13ABC" w:rsidRPr="00D12904" w:rsidRDefault="00E13ABC" w:rsidP="00E13ABC">
            <w:pPr>
              <w:rPr>
                <w:sz w:val="20"/>
              </w:rPr>
            </w:pPr>
          </w:p>
          <w:p w14:paraId="05A846D6" w14:textId="77777777" w:rsidR="003565C4" w:rsidRPr="00D12904" w:rsidRDefault="003565C4" w:rsidP="00E13ABC">
            <w:pPr>
              <w:rPr>
                <w:sz w:val="20"/>
              </w:rPr>
            </w:pPr>
          </w:p>
        </w:tc>
        <w:tc>
          <w:tcPr>
            <w:tcW w:w="3961" w:type="dxa"/>
            <w:tcBorders>
              <w:bottom w:val="nil"/>
            </w:tcBorders>
            <w:vAlign w:val="center"/>
          </w:tcPr>
          <w:p w14:paraId="23B22BBA" w14:textId="00EED2F8" w:rsidR="003565C4" w:rsidRPr="00D12904" w:rsidRDefault="00E911FE" w:rsidP="00E911FE">
            <w:pPr>
              <w:pStyle w:val="Corpsdetexte"/>
              <w:spacing w:before="0" w:after="0"/>
              <w:ind w:left="-8"/>
            </w:pPr>
            <w:r>
              <w:t>Paris</w:t>
            </w:r>
            <w:r w:rsidR="00B37B52" w:rsidRPr="00D12904">
              <w:t xml:space="preserve">, le </w:t>
            </w:r>
            <w:r w:rsidR="00AE2122">
              <w:t>29 janvier</w:t>
            </w:r>
            <w:r w:rsidR="00A57E3D">
              <w:t xml:space="preserve"> 2021</w:t>
            </w:r>
          </w:p>
        </w:tc>
      </w:tr>
    </w:tbl>
    <w:p w14:paraId="27D5BEC7" w14:textId="77777777" w:rsidR="00302BF5" w:rsidRPr="00E935A2" w:rsidRDefault="00E935A2" w:rsidP="00E935A2">
      <w:pPr>
        <w:spacing w:line="280" w:lineRule="exact"/>
        <w:jc w:val="center"/>
        <w:rPr>
          <w:b/>
        </w:rPr>
      </w:pPr>
      <w:r w:rsidRPr="00E935A2">
        <w:rPr>
          <w:b/>
        </w:rPr>
        <w:t>RÉSUMÉ DU MOIS</w:t>
      </w:r>
    </w:p>
    <w:p w14:paraId="23978685" w14:textId="77777777" w:rsidR="00A15B3A" w:rsidRPr="00870D41" w:rsidRDefault="00A15B3A" w:rsidP="00C42CCE">
      <w:pPr>
        <w:spacing w:before="120" w:after="120" w:line="240" w:lineRule="auto"/>
      </w:pPr>
    </w:p>
    <w:p w14:paraId="07105D35" w14:textId="77777777" w:rsidR="004378F6" w:rsidRPr="00C42CCE" w:rsidRDefault="00596118" w:rsidP="00C42CCE">
      <w:pPr>
        <w:spacing w:before="120" w:after="120" w:line="240" w:lineRule="auto"/>
        <w:rPr>
          <w:b/>
        </w:rPr>
      </w:pPr>
      <w:r w:rsidRPr="00596118">
        <w:rPr>
          <w:b/>
        </w:rPr>
        <w:t xml:space="preserve">1- Fiscalité </w:t>
      </w:r>
      <w:r w:rsidR="004378F6">
        <w:rPr>
          <w:b/>
        </w:rPr>
        <w:tab/>
      </w:r>
      <w:r w:rsidR="004533B5">
        <w:rPr>
          <w:bCs/>
        </w:rPr>
        <w:t xml:space="preserve"> </w:t>
      </w:r>
    </w:p>
    <w:p w14:paraId="19D47945" w14:textId="14E96DBB" w:rsidR="00D1561B" w:rsidRDefault="00596118" w:rsidP="00364571">
      <w:pPr>
        <w:spacing w:before="120" w:after="120" w:line="240" w:lineRule="auto"/>
        <w:ind w:left="1701" w:hanging="1701"/>
      </w:pPr>
      <w:r w:rsidRPr="00122165">
        <w:rPr>
          <w:b/>
        </w:rPr>
        <w:t>IS :</w:t>
      </w:r>
      <w:r w:rsidR="00D47E79">
        <w:t xml:space="preserve"> </w:t>
      </w:r>
      <w:r w:rsidR="00D47E79">
        <w:tab/>
      </w:r>
      <w:r w:rsidR="006970D2">
        <w:t>Rien à signaler</w:t>
      </w:r>
    </w:p>
    <w:p w14:paraId="073D1CB1" w14:textId="550D4FDB" w:rsidR="00916F7D" w:rsidRDefault="00596118" w:rsidP="00596118">
      <w:pPr>
        <w:spacing w:before="120" w:after="120" w:line="240" w:lineRule="auto"/>
        <w:ind w:left="1701" w:hanging="1701"/>
      </w:pPr>
      <w:r w:rsidRPr="00122165">
        <w:rPr>
          <w:b/>
        </w:rPr>
        <w:t>TVA :</w:t>
      </w:r>
      <w:r w:rsidR="00DB56D6">
        <w:t xml:space="preserve"> </w:t>
      </w:r>
      <w:r w:rsidR="00DB56D6">
        <w:tab/>
      </w:r>
      <w:r w:rsidR="00AE2122">
        <w:t>TVA réduite pour les batardeaux – TVA réduite 2021 pour le logement social et intermédiaire -</w:t>
      </w:r>
    </w:p>
    <w:p w14:paraId="4E8276DC" w14:textId="327FAB12" w:rsidR="001261C0" w:rsidRDefault="00596118" w:rsidP="007B0F69">
      <w:pPr>
        <w:spacing w:before="120" w:after="120" w:line="240" w:lineRule="auto"/>
        <w:ind w:left="1701" w:hanging="1701"/>
      </w:pPr>
      <w:r w:rsidRPr="00122165">
        <w:rPr>
          <w:b/>
        </w:rPr>
        <w:t>Locaux :</w:t>
      </w:r>
      <w:r w:rsidR="004A7406">
        <w:tab/>
      </w:r>
      <w:r w:rsidR="00AE2122">
        <w:t>Rien à signaler</w:t>
      </w:r>
    </w:p>
    <w:p w14:paraId="7E16B77A" w14:textId="5333044A" w:rsidR="004A7406" w:rsidRDefault="00596118" w:rsidP="00596118">
      <w:pPr>
        <w:spacing w:before="120" w:after="120" w:line="240" w:lineRule="auto"/>
        <w:ind w:left="1701" w:hanging="1701"/>
      </w:pPr>
      <w:r w:rsidRPr="00122165">
        <w:rPr>
          <w:b/>
        </w:rPr>
        <w:t>TS :</w:t>
      </w:r>
      <w:r>
        <w:t xml:space="preserve"> </w:t>
      </w:r>
      <w:r>
        <w:tab/>
      </w:r>
      <w:r w:rsidR="007321A7">
        <w:t>Rien à signaler</w:t>
      </w:r>
    </w:p>
    <w:p w14:paraId="4889B031" w14:textId="7FE377B1" w:rsidR="00B50E23" w:rsidRDefault="00596118" w:rsidP="00B50E23">
      <w:pPr>
        <w:spacing w:before="120" w:after="120" w:line="240" w:lineRule="auto"/>
        <w:ind w:left="1701" w:hanging="1701"/>
      </w:pPr>
      <w:r w:rsidRPr="00122165">
        <w:rPr>
          <w:b/>
        </w:rPr>
        <w:t>Divers</w:t>
      </w:r>
      <w:r w:rsidR="004A7406">
        <w:t xml:space="preserve"> :</w:t>
      </w:r>
      <w:r w:rsidR="004A7406">
        <w:tab/>
      </w:r>
      <w:r w:rsidR="00AE2122">
        <w:t>Tarif de la taxe sur les bureaux – Tarif des repas – Notion de prépondérance immobilière – Plus-values sur les immeubles destinés au logement social – Plus-values sur les immeubles destinés à une ORT ou GOU -</w:t>
      </w:r>
    </w:p>
    <w:p w14:paraId="65391ECA" w14:textId="77777777" w:rsidR="00A05CA0" w:rsidRDefault="00A05CA0" w:rsidP="002976C6">
      <w:pPr>
        <w:spacing w:before="120" w:after="120" w:line="240" w:lineRule="auto"/>
      </w:pPr>
    </w:p>
    <w:p w14:paraId="5B5F272A" w14:textId="77777777" w:rsidR="00596118" w:rsidRPr="00596118" w:rsidRDefault="00596118" w:rsidP="00596118">
      <w:pPr>
        <w:spacing w:before="120" w:after="120" w:line="240" w:lineRule="auto"/>
        <w:ind w:left="1701" w:hanging="1701"/>
        <w:rPr>
          <w:b/>
        </w:rPr>
      </w:pPr>
      <w:r w:rsidRPr="00596118">
        <w:rPr>
          <w:b/>
        </w:rPr>
        <w:t xml:space="preserve">2- Comptabilité </w:t>
      </w:r>
    </w:p>
    <w:p w14:paraId="6C6E52CB" w14:textId="3468911D" w:rsidR="00B54BDA" w:rsidRDefault="00596118" w:rsidP="005A391C">
      <w:pPr>
        <w:spacing w:before="120" w:after="120" w:line="240" w:lineRule="auto"/>
        <w:ind w:left="1701" w:hanging="1701"/>
      </w:pPr>
      <w:r w:rsidRPr="00122165">
        <w:rPr>
          <w:b/>
        </w:rPr>
        <w:t>Publique :</w:t>
      </w:r>
      <w:r w:rsidR="00B00EF7">
        <w:t xml:space="preserve"> </w:t>
      </w:r>
      <w:r w:rsidR="00B00EF7">
        <w:tab/>
      </w:r>
      <w:r w:rsidR="00AE2122">
        <w:t>Millésime 2021 de nomenclatures publiques -</w:t>
      </w:r>
    </w:p>
    <w:p w14:paraId="5F6B1C19" w14:textId="42E61519" w:rsidR="005A391C" w:rsidRDefault="00596118" w:rsidP="005A391C">
      <w:pPr>
        <w:spacing w:before="120" w:after="120" w:line="240" w:lineRule="auto"/>
        <w:ind w:left="1701" w:hanging="1701"/>
      </w:pPr>
      <w:r w:rsidRPr="00122165">
        <w:rPr>
          <w:b/>
        </w:rPr>
        <w:t>Privée :</w:t>
      </w:r>
      <w:r w:rsidR="00B00EF7">
        <w:t xml:space="preserve"> </w:t>
      </w:r>
      <w:r w:rsidR="00B00EF7">
        <w:tab/>
      </w:r>
      <w:r w:rsidR="00AE2122">
        <w:t>Pénalités de retard sur marchés : elles relèvent de l’exploitation – Coronavirus et comptes annuels 2020 -</w:t>
      </w:r>
    </w:p>
    <w:p w14:paraId="2B21C9B8" w14:textId="77777777" w:rsidR="00596118" w:rsidRDefault="00596118" w:rsidP="005A391C">
      <w:pPr>
        <w:spacing w:before="120" w:after="120" w:line="240" w:lineRule="auto"/>
      </w:pPr>
    </w:p>
    <w:p w14:paraId="4A445B21" w14:textId="77777777" w:rsidR="00596118" w:rsidRPr="00596118" w:rsidRDefault="00596118" w:rsidP="00596118">
      <w:pPr>
        <w:spacing w:before="120" w:after="120" w:line="240" w:lineRule="auto"/>
        <w:ind w:left="1701" w:hanging="1701"/>
        <w:rPr>
          <w:b/>
        </w:rPr>
      </w:pPr>
      <w:r w:rsidRPr="00596118">
        <w:rPr>
          <w:b/>
        </w:rPr>
        <w:t xml:space="preserve">3- Réglementation </w:t>
      </w:r>
    </w:p>
    <w:p w14:paraId="3B68DF2C" w14:textId="6E6AB2B7" w:rsidR="00B54BDA" w:rsidRDefault="00596118" w:rsidP="00B54BDA">
      <w:pPr>
        <w:spacing w:before="120" w:after="120" w:line="240" w:lineRule="auto"/>
        <w:ind w:left="1701" w:hanging="1701"/>
      </w:pPr>
      <w:r w:rsidRPr="00122165">
        <w:rPr>
          <w:b/>
        </w:rPr>
        <w:t>Textes :</w:t>
      </w:r>
      <w:r>
        <w:t xml:space="preserve"> </w:t>
      </w:r>
      <w:r w:rsidR="00223947">
        <w:tab/>
      </w:r>
      <w:r w:rsidR="00AE2122">
        <w:t>Rien à signaler</w:t>
      </w:r>
    </w:p>
    <w:p w14:paraId="41468130" w14:textId="4D2A64D2" w:rsidR="006B1E5F" w:rsidRDefault="00596118" w:rsidP="00FA7730">
      <w:pPr>
        <w:spacing w:before="120" w:after="120" w:line="240" w:lineRule="auto"/>
        <w:ind w:left="1701" w:hanging="1701"/>
      </w:pPr>
      <w:r w:rsidRPr="00122165">
        <w:rPr>
          <w:b/>
        </w:rPr>
        <w:t>Réponses :</w:t>
      </w:r>
      <w:r>
        <w:t xml:space="preserve"> </w:t>
      </w:r>
      <w:r w:rsidR="00223947">
        <w:tab/>
      </w:r>
      <w:r w:rsidR="00AE2122">
        <w:t>Rien à signaler</w:t>
      </w:r>
    </w:p>
    <w:p w14:paraId="48D6DEFC" w14:textId="0B3D63CD" w:rsidR="00CE269F" w:rsidRDefault="00596118" w:rsidP="00591898">
      <w:pPr>
        <w:spacing w:before="120" w:after="120" w:line="240" w:lineRule="auto"/>
        <w:ind w:left="1701" w:hanging="1701"/>
      </w:pPr>
      <w:r w:rsidRPr="004E2169">
        <w:rPr>
          <w:b/>
          <w:spacing w:val="-8"/>
        </w:rPr>
        <w:t>Jurisprudence :</w:t>
      </w:r>
      <w:r>
        <w:t xml:space="preserve"> </w:t>
      </w:r>
      <w:r w:rsidR="00223947">
        <w:tab/>
      </w:r>
      <w:r w:rsidR="00AE2122">
        <w:t>Rien à signaler</w:t>
      </w:r>
    </w:p>
    <w:p w14:paraId="76354D80" w14:textId="438719AE" w:rsidR="00004382" w:rsidRDefault="00596118" w:rsidP="00004382">
      <w:pPr>
        <w:spacing w:before="120" w:after="120" w:line="240" w:lineRule="auto"/>
        <w:ind w:left="1701" w:hanging="1701"/>
      </w:pPr>
      <w:r w:rsidRPr="00122165">
        <w:rPr>
          <w:b/>
        </w:rPr>
        <w:t>Divers :</w:t>
      </w:r>
      <w:r>
        <w:t xml:space="preserve"> </w:t>
      </w:r>
      <w:r>
        <w:tab/>
      </w:r>
      <w:r w:rsidR="00831AB8">
        <w:t>Rien à signaler</w:t>
      </w:r>
    </w:p>
    <w:p w14:paraId="77F778DB" w14:textId="77777777" w:rsidR="00303BBA" w:rsidRDefault="00303BBA" w:rsidP="00004382">
      <w:pPr>
        <w:spacing w:before="120" w:after="120" w:line="240" w:lineRule="auto"/>
        <w:ind w:left="1701" w:hanging="1701"/>
      </w:pPr>
    </w:p>
    <w:p w14:paraId="75EB0D2D" w14:textId="11097543" w:rsidR="00E935A2" w:rsidRDefault="00E935A2" w:rsidP="00E0331C">
      <w:pPr>
        <w:spacing w:before="120" w:after="0" w:line="240" w:lineRule="auto"/>
        <w:rPr>
          <w:rFonts w:cs="Times"/>
          <w:b/>
          <w:szCs w:val="24"/>
        </w:rPr>
      </w:pPr>
      <w:r>
        <w:br w:type="page"/>
      </w:r>
      <w:r w:rsidR="00E0331C" w:rsidRPr="00E0331C">
        <w:rPr>
          <w:rFonts w:cs="Times"/>
          <w:b/>
          <w:szCs w:val="24"/>
        </w:rPr>
        <w:lastRenderedPageBreak/>
        <w:t>1-</w:t>
      </w:r>
      <w:r w:rsidR="00E0331C">
        <w:tab/>
      </w:r>
      <w:r w:rsidRPr="006320BB">
        <w:rPr>
          <w:rFonts w:cs="Times"/>
          <w:b/>
          <w:szCs w:val="24"/>
        </w:rPr>
        <w:t xml:space="preserve">Fiscalité </w:t>
      </w:r>
    </w:p>
    <w:p w14:paraId="556563EB" w14:textId="77777777" w:rsidR="00091C56" w:rsidRDefault="00D67DFD" w:rsidP="003A0560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</w:t>
      </w:r>
      <w:r w:rsidR="00E935A2" w:rsidRPr="006320BB">
        <w:rPr>
          <w:rFonts w:cs="Times"/>
          <w:b/>
          <w:szCs w:val="24"/>
        </w:rPr>
        <w:t>.1</w:t>
      </w:r>
      <w:r w:rsidR="00E935A2" w:rsidRPr="006320BB">
        <w:rPr>
          <w:rFonts w:cs="Times"/>
          <w:b/>
          <w:szCs w:val="24"/>
        </w:rPr>
        <w:tab/>
        <w:t>Impôt sur les sociétés</w:t>
      </w:r>
    </w:p>
    <w:p w14:paraId="38C830FC" w14:textId="794986F0" w:rsidR="008441AC" w:rsidRDefault="006970D2" w:rsidP="009F702B">
      <w:pPr>
        <w:spacing w:before="120" w:after="0" w:line="240" w:lineRule="auto"/>
        <w:rPr>
          <w:rFonts w:cs="Times"/>
          <w:color w:val="003300"/>
          <w:szCs w:val="24"/>
          <w:u w:val="single"/>
        </w:rPr>
      </w:pPr>
      <w:r>
        <w:rPr>
          <w:rFonts w:cs="Times"/>
          <w:color w:val="003300"/>
          <w:szCs w:val="24"/>
        </w:rPr>
        <w:t>Rien à signaler</w:t>
      </w:r>
    </w:p>
    <w:p w14:paraId="62E80419" w14:textId="4978C270" w:rsidR="00516DD0" w:rsidRPr="00D61BAB" w:rsidRDefault="00516DD0" w:rsidP="009F702B">
      <w:pPr>
        <w:spacing w:before="120" w:after="0" w:line="240" w:lineRule="auto"/>
        <w:rPr>
          <w:rFonts w:cs="Times"/>
          <w:b/>
          <w:szCs w:val="24"/>
        </w:rPr>
      </w:pPr>
      <w:r w:rsidRPr="00D61BAB">
        <w:rPr>
          <w:rFonts w:cs="Times"/>
          <w:b/>
          <w:szCs w:val="24"/>
        </w:rPr>
        <w:t>1.2</w:t>
      </w:r>
      <w:r w:rsidRPr="00D61BAB">
        <w:rPr>
          <w:rFonts w:cs="Times"/>
          <w:b/>
          <w:szCs w:val="24"/>
        </w:rPr>
        <w:tab/>
        <w:t>TVA</w:t>
      </w:r>
    </w:p>
    <w:p w14:paraId="472BDF67" w14:textId="77777777" w:rsidR="00AE2122" w:rsidRDefault="00AE2122" w:rsidP="00AE2122">
      <w:pPr>
        <w:spacing w:before="120" w:after="0" w:line="240" w:lineRule="auto"/>
        <w:rPr>
          <w:rFonts w:cs="Times"/>
          <w:color w:val="003300"/>
          <w:szCs w:val="24"/>
        </w:rPr>
      </w:pPr>
      <w:r w:rsidRPr="00A930B2">
        <w:rPr>
          <w:rFonts w:cs="Times"/>
          <w:color w:val="003300"/>
          <w:szCs w:val="24"/>
          <w:u w:val="single"/>
        </w:rPr>
        <w:t xml:space="preserve">TVA </w:t>
      </w:r>
      <w:r w:rsidRPr="00A930B2">
        <w:rPr>
          <w:rFonts w:cs="Times"/>
          <w:color w:val="003300"/>
          <w:szCs w:val="24"/>
        </w:rPr>
        <w:t>réduite pour quels travaux et fournitures</w:t>
      </w:r>
      <w:r>
        <w:rPr>
          <w:rFonts w:cs="Times"/>
          <w:color w:val="003300"/>
          <w:szCs w:val="24"/>
        </w:rPr>
        <w:t xml:space="preserve"> – Application…</w:t>
      </w:r>
    </w:p>
    <w:p w14:paraId="79264429" w14:textId="77777777" w:rsidR="00AE2122" w:rsidRPr="00A57E3D" w:rsidRDefault="00AE2122" w:rsidP="00AE2122">
      <w:pPr>
        <w:pStyle w:val="NormalWeb"/>
        <w:shd w:val="clear" w:color="auto" w:fill="FFFFFF"/>
        <w:spacing w:before="120" w:after="0"/>
        <w:ind w:left="567"/>
        <w:jc w:val="both"/>
        <w:rPr>
          <w:rFonts w:ascii="Times" w:hAnsi="Times" w:cs="Times"/>
          <w:color w:val="333333"/>
          <w:sz w:val="20"/>
          <w:szCs w:val="20"/>
        </w:rPr>
      </w:pPr>
      <w:hyperlink r:id="rId8" w:tooltip="06/01/2021 : TVA - Taux de TVA applicable à la fourniture et pose de batardeaux (CGI, art. 279-0 bis) - Rescrit - Correctif" w:history="1">
        <w:r w:rsidRPr="00A57E3D">
          <w:rPr>
            <w:rStyle w:val="Lienhypertexte"/>
            <w:rFonts w:ascii="Times" w:hAnsi="Times" w:cs="Times"/>
            <w:sz w:val="20"/>
            <w:szCs w:val="20"/>
          </w:rPr>
          <w:t>06/01/2021 : TVA - Taux de TVA applicable à la fourniture et pose de batardeaux (CGI, art. 279-0 bis) - Rescrit - Correctif</w:t>
        </w:r>
      </w:hyperlink>
    </w:p>
    <w:p w14:paraId="4C11DF9D" w14:textId="77777777" w:rsidR="00AE2122" w:rsidRDefault="00AE2122" w:rsidP="00AE2122">
      <w:pPr>
        <w:spacing w:before="120" w:after="0" w:line="240" w:lineRule="auto"/>
        <w:rPr>
          <w:rFonts w:cs="Times"/>
          <w:color w:val="003300"/>
          <w:szCs w:val="24"/>
        </w:rPr>
      </w:pPr>
      <w:r w:rsidRPr="00C67D1D">
        <w:rPr>
          <w:rFonts w:cs="Times"/>
          <w:color w:val="003300"/>
          <w:szCs w:val="24"/>
          <w:u w:val="single"/>
        </w:rPr>
        <w:t xml:space="preserve">TVA </w:t>
      </w:r>
      <w:r>
        <w:rPr>
          <w:rFonts w:cs="Times"/>
          <w:color w:val="003300"/>
          <w:szCs w:val="24"/>
          <w:u w:val="single"/>
        </w:rPr>
        <w:t>réduite</w:t>
      </w:r>
      <w:r>
        <w:rPr>
          <w:rFonts w:cs="Times"/>
          <w:color w:val="003300"/>
          <w:szCs w:val="24"/>
        </w:rPr>
        <w:t xml:space="preserve"> - Différents assouplissements pour la production de logements sociaux et intermédiaires relevant de la TVA réduite (5,5% ou 10%). Délai de 3 mois pour la LSAM, exonération de taxe foncière, TVA à 5,5% pour les opérations en bail réel solidaire, TVA à 10% sur les démembrements de propriété du logement intermédiaire et tout et tout…</w:t>
      </w:r>
    </w:p>
    <w:p w14:paraId="64BC7AA7" w14:textId="77777777" w:rsidR="00AE2122" w:rsidRPr="00C67D1D" w:rsidRDefault="00AE2122" w:rsidP="00AE2122">
      <w:pPr>
        <w:spacing w:before="120" w:after="0" w:line="240" w:lineRule="auto"/>
        <w:ind w:left="567"/>
        <w:rPr>
          <w:rFonts w:cs="Times"/>
          <w:color w:val="003300"/>
          <w:sz w:val="20"/>
        </w:rPr>
      </w:pPr>
      <w:r w:rsidRPr="00C67D1D">
        <w:rPr>
          <w:rFonts w:cs="Times"/>
          <w:color w:val="003300"/>
          <w:sz w:val="20"/>
        </w:rPr>
        <w:t>Article</w:t>
      </w:r>
      <w:r>
        <w:rPr>
          <w:rFonts w:cs="Times"/>
          <w:color w:val="003300"/>
          <w:sz w:val="20"/>
        </w:rPr>
        <w:t>s 47, 48 et</w:t>
      </w:r>
      <w:r w:rsidRPr="00C67D1D">
        <w:rPr>
          <w:rFonts w:cs="Times"/>
          <w:color w:val="003300"/>
          <w:sz w:val="20"/>
        </w:rPr>
        <w:t xml:space="preserve"> 50 de la loi de finances.</w:t>
      </w:r>
    </w:p>
    <w:p w14:paraId="6CE58C92" w14:textId="283D04E1" w:rsidR="00FF358C" w:rsidRPr="006320BB" w:rsidRDefault="00FF358C" w:rsidP="006320BB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1.3</w:t>
      </w:r>
      <w:r w:rsidRPr="006320BB">
        <w:rPr>
          <w:rFonts w:cs="Times"/>
          <w:b/>
          <w:szCs w:val="24"/>
        </w:rPr>
        <w:tab/>
        <w:t>Impôts locaux</w:t>
      </w:r>
    </w:p>
    <w:p w14:paraId="2B41C84F" w14:textId="77777777" w:rsidR="00AE2122" w:rsidRDefault="00AE2122" w:rsidP="00AE2122">
      <w:pPr>
        <w:spacing w:before="120" w:after="0" w:line="240" w:lineRule="auto"/>
        <w:rPr>
          <w:rFonts w:cs="Times"/>
          <w:color w:val="003300"/>
          <w:szCs w:val="24"/>
          <w:u w:val="single"/>
        </w:rPr>
      </w:pPr>
      <w:r>
        <w:rPr>
          <w:rFonts w:cs="Times"/>
          <w:color w:val="003300"/>
          <w:szCs w:val="24"/>
        </w:rPr>
        <w:t>Rien à signaler</w:t>
      </w:r>
    </w:p>
    <w:p w14:paraId="0C3E1935" w14:textId="4F45706E" w:rsidR="00064C94" w:rsidRDefault="00064C94" w:rsidP="00EC3CD6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1.4</w:t>
      </w:r>
      <w:r w:rsidRPr="006320BB">
        <w:rPr>
          <w:rFonts w:cs="Times"/>
          <w:b/>
          <w:szCs w:val="24"/>
        </w:rPr>
        <w:tab/>
        <w:t>Taxes sur les salaires</w:t>
      </w:r>
    </w:p>
    <w:p w14:paraId="63413D24" w14:textId="77777777" w:rsidR="00AE2122" w:rsidRDefault="00AE2122" w:rsidP="00AE2122">
      <w:pPr>
        <w:spacing w:before="120" w:after="0" w:line="240" w:lineRule="auto"/>
        <w:rPr>
          <w:rFonts w:cs="Times"/>
          <w:color w:val="003300"/>
          <w:szCs w:val="24"/>
          <w:u w:val="single"/>
        </w:rPr>
      </w:pPr>
      <w:r>
        <w:rPr>
          <w:rFonts w:cs="Times"/>
          <w:color w:val="003300"/>
          <w:szCs w:val="24"/>
        </w:rPr>
        <w:t>Rien à signaler</w:t>
      </w:r>
    </w:p>
    <w:p w14:paraId="20AC9049" w14:textId="4EA0B02B" w:rsidR="00876847" w:rsidRDefault="00BA1DA3" w:rsidP="00876847">
      <w:pPr>
        <w:spacing w:before="120" w:after="0" w:line="240" w:lineRule="auto"/>
        <w:rPr>
          <w:rFonts w:cs="Times"/>
          <w:color w:val="003300"/>
          <w:szCs w:val="24"/>
        </w:rPr>
      </w:pPr>
      <w:r w:rsidRPr="004C4D76">
        <w:rPr>
          <w:rFonts w:cs="Times"/>
          <w:b/>
          <w:szCs w:val="24"/>
        </w:rPr>
        <w:t>1.5</w:t>
      </w:r>
      <w:r w:rsidRPr="004C4D76">
        <w:rPr>
          <w:rFonts w:cs="Times"/>
          <w:b/>
          <w:szCs w:val="24"/>
        </w:rPr>
        <w:tab/>
        <w:t>Divers</w:t>
      </w:r>
    </w:p>
    <w:p w14:paraId="267F3AE8" w14:textId="77777777" w:rsidR="00A57E3D" w:rsidRDefault="00A57E3D" w:rsidP="00A57E3D">
      <w:pPr>
        <w:spacing w:before="120" w:after="0" w:line="240" w:lineRule="auto"/>
        <w:rPr>
          <w:rFonts w:cs="Times"/>
          <w:color w:val="003300"/>
          <w:szCs w:val="24"/>
        </w:rPr>
      </w:pPr>
      <w:r w:rsidRPr="00A57E3D">
        <w:rPr>
          <w:rFonts w:cs="Times"/>
          <w:color w:val="003300"/>
          <w:szCs w:val="24"/>
          <w:u w:val="single"/>
        </w:rPr>
        <w:t>Taxe sur les bureaux</w:t>
      </w:r>
      <w:r>
        <w:rPr>
          <w:rFonts w:cs="Times"/>
          <w:color w:val="003300"/>
          <w:szCs w:val="24"/>
        </w:rPr>
        <w:t xml:space="preserve"> – Tarifs pour 2021.</w:t>
      </w:r>
    </w:p>
    <w:p w14:paraId="02378790" w14:textId="7F8182AE" w:rsidR="00A57E3D" w:rsidRPr="00A57E3D" w:rsidRDefault="00EC0F18" w:rsidP="00A57E3D">
      <w:pPr>
        <w:spacing w:before="120" w:after="0" w:line="240" w:lineRule="auto"/>
        <w:ind w:left="567"/>
        <w:rPr>
          <w:rFonts w:cs="Times"/>
          <w:color w:val="003300"/>
          <w:szCs w:val="24"/>
        </w:rPr>
      </w:pPr>
      <w:hyperlink r:id="rId9" w:tooltip="27/01/2021 : IF - AUT -  Taxe annuelle sur les locaux à usage de bureaux, les locaux commerciaux, les locaux de stockage et les surfaces de stationnement perçue en Île-de-France et taxe annuelle sur les surfaces de stationnement perçue au profit de la région d" w:history="1">
        <w:r w:rsidR="00A57E3D" w:rsidRPr="00A57E3D">
          <w:rPr>
            <w:rStyle w:val="Lienhypertexte"/>
            <w:rFonts w:cs="Times"/>
            <w:color w:val="000000"/>
            <w:sz w:val="20"/>
            <w:u w:val="none"/>
          </w:rPr>
          <w:t>27/01/2021 : IF - AUT - Taxe annuelle sur les locaux à usage de bureaux, les locaux commerciaux, les locaux de stockage et les surfaces de stationnement perçue en Île-de-France et taxe annuelle sur les surfaces de stationnement perçue au profit de la région d'Île-de-France - Fixation des tarifs au titre de 2021 - Précisions concernant les locaux affectés à l'exercice d'un culte</w:t>
        </w:r>
      </w:hyperlink>
    </w:p>
    <w:p w14:paraId="0E227333" w14:textId="60D15D33" w:rsidR="00A930B2" w:rsidRDefault="00A930B2" w:rsidP="00A930B2">
      <w:pPr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>Repas pour pas cher</w:t>
      </w:r>
      <w:r>
        <w:rPr>
          <w:rFonts w:cs="Times"/>
          <w:color w:val="003300"/>
          <w:szCs w:val="24"/>
        </w:rPr>
        <w:t xml:space="preserve"> – Tarifs pour 2021.</w:t>
      </w:r>
    </w:p>
    <w:p w14:paraId="3CF64F90" w14:textId="77777777" w:rsidR="00A930B2" w:rsidRPr="00A57E3D" w:rsidRDefault="00EC0F18" w:rsidP="00A930B2">
      <w:pPr>
        <w:pStyle w:val="NormalWeb"/>
        <w:shd w:val="clear" w:color="auto" w:fill="FFFFFF"/>
        <w:spacing w:before="120" w:after="0"/>
        <w:ind w:left="567"/>
        <w:jc w:val="both"/>
        <w:rPr>
          <w:rFonts w:ascii="Times" w:hAnsi="Times" w:cs="Times"/>
          <w:color w:val="333333"/>
          <w:sz w:val="20"/>
          <w:szCs w:val="20"/>
        </w:rPr>
      </w:pPr>
      <w:hyperlink r:id="rId10" w:tooltip="20/01/2021 : BNC - Actualisation pour 2021 des seuils et limites de déduction des frais supplémentaires de repas" w:history="1">
        <w:r w:rsidR="00A930B2" w:rsidRPr="00A57E3D">
          <w:rPr>
            <w:rStyle w:val="Lienhypertexte"/>
            <w:rFonts w:ascii="Times" w:hAnsi="Times" w:cs="Times"/>
            <w:sz w:val="20"/>
            <w:szCs w:val="20"/>
          </w:rPr>
          <w:t>20/01/2021 : BNC - Actualisation pour 2021 des seuils et limites de déduction des frais supplémentaires de repas</w:t>
        </w:r>
      </w:hyperlink>
    </w:p>
    <w:p w14:paraId="26E0CB8B" w14:textId="3A925546" w:rsidR="00B27257" w:rsidRDefault="00B27257" w:rsidP="00B27257">
      <w:pPr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>Prépondérance immobilière des sociétés</w:t>
      </w:r>
      <w:r>
        <w:rPr>
          <w:rFonts w:cs="Times"/>
          <w:color w:val="003300"/>
          <w:szCs w:val="24"/>
        </w:rPr>
        <w:t xml:space="preserve"> – Les immeubles par destination ne sont pas à prendre en compte pour apprécier la prépondérance immobilière.</w:t>
      </w:r>
    </w:p>
    <w:p w14:paraId="1ADE3F3D" w14:textId="1F2DC400" w:rsidR="00B27257" w:rsidRPr="00C67D1D" w:rsidRDefault="00EC0F18" w:rsidP="00B27257">
      <w:pPr>
        <w:spacing w:before="120" w:after="0" w:line="240" w:lineRule="auto"/>
        <w:ind w:left="567"/>
        <w:rPr>
          <w:rFonts w:cs="Times"/>
          <w:color w:val="003300"/>
          <w:sz w:val="20"/>
        </w:rPr>
      </w:pPr>
      <w:hyperlink r:id="rId11" w:anchor="juri" w:history="1">
        <w:r w:rsidR="00B27257" w:rsidRPr="00C67D1D">
          <w:rPr>
            <w:rStyle w:val="Lienhypertexte"/>
            <w:rFonts w:cs="Times"/>
            <w:sz w:val="20"/>
          </w:rPr>
          <w:t>Cass. com. 2-12-2020 n° 18-25.559</w:t>
        </w:r>
      </w:hyperlink>
    </w:p>
    <w:p w14:paraId="326ED972" w14:textId="1FD05302" w:rsidR="00A930B2" w:rsidRDefault="007965D7" w:rsidP="002F416C">
      <w:pPr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>Plus-values sur immeubles pour les opérations d’aménagement</w:t>
      </w:r>
      <w:r>
        <w:rPr>
          <w:rFonts w:cs="Times"/>
          <w:color w:val="003300"/>
          <w:szCs w:val="24"/>
        </w:rPr>
        <w:t xml:space="preserve"> </w:t>
      </w:r>
      <w:r w:rsidR="001C43AB">
        <w:rPr>
          <w:rFonts w:cs="Times"/>
          <w:color w:val="003300"/>
          <w:szCs w:val="24"/>
        </w:rPr>
        <w:t xml:space="preserve">– </w:t>
      </w:r>
      <w:r>
        <w:rPr>
          <w:rFonts w:cs="Times"/>
          <w:color w:val="003300"/>
          <w:szCs w:val="24"/>
        </w:rPr>
        <w:t>Exonération mais seulement pour les « GOU » et les « ORT ».</w:t>
      </w:r>
    </w:p>
    <w:p w14:paraId="5AD0D0B1" w14:textId="2551CD78" w:rsidR="007965D7" w:rsidRDefault="00EC0F18" w:rsidP="007965D7">
      <w:pPr>
        <w:spacing w:before="120" w:after="0" w:line="240" w:lineRule="auto"/>
        <w:ind w:left="567"/>
        <w:rPr>
          <w:rFonts w:cs="Times"/>
          <w:color w:val="003300"/>
          <w:szCs w:val="24"/>
        </w:rPr>
      </w:pPr>
      <w:hyperlink r:id="rId12" w:anchor="LEGIARTI000042909844" w:history="1">
        <w:r w:rsidR="007965D7" w:rsidRPr="007965D7">
          <w:rPr>
            <w:rStyle w:val="Lienhypertexte"/>
            <w:rFonts w:cs="Times"/>
            <w:szCs w:val="24"/>
          </w:rPr>
          <w:t>CGI art. 150 VE</w:t>
        </w:r>
      </w:hyperlink>
    </w:p>
    <w:p w14:paraId="48C41ACF" w14:textId="1098FBA1" w:rsidR="007965D7" w:rsidRDefault="007965D7" w:rsidP="007965D7">
      <w:pPr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>Plus-values sur immeubles destinés au logement social</w:t>
      </w:r>
      <w:r>
        <w:rPr>
          <w:rFonts w:cs="Times"/>
          <w:color w:val="003300"/>
          <w:szCs w:val="24"/>
        </w:rPr>
        <w:t xml:space="preserve"> – La loi de finances impose un engagement de construire sous 1 an, y compris pour les bailleurs sociaux.</w:t>
      </w:r>
    </w:p>
    <w:p w14:paraId="26454BF2" w14:textId="77777777" w:rsidR="007965D7" w:rsidRPr="006970D2" w:rsidRDefault="00EC0F18" w:rsidP="007965D7">
      <w:pPr>
        <w:spacing w:before="120" w:after="0" w:line="240" w:lineRule="auto"/>
        <w:ind w:left="567"/>
        <w:rPr>
          <w:rFonts w:cs="Times"/>
          <w:color w:val="003300"/>
          <w:szCs w:val="24"/>
        </w:rPr>
      </w:pPr>
      <w:hyperlink r:id="rId13" w:anchor="LEGIARTI000042908474" w:history="1">
        <w:r w:rsidR="007965D7" w:rsidRPr="007965D7">
          <w:rPr>
            <w:rStyle w:val="Lienhypertexte"/>
            <w:rFonts w:cs="Times"/>
            <w:szCs w:val="24"/>
          </w:rPr>
          <w:t>CGI art. 150 U, II-7°-a</w:t>
        </w:r>
      </w:hyperlink>
    </w:p>
    <w:p w14:paraId="58C23D5C" w14:textId="77777777" w:rsidR="00EA117D" w:rsidRDefault="00EA117D" w:rsidP="002F416C">
      <w:pPr>
        <w:spacing w:before="120" w:after="0" w:line="240" w:lineRule="auto"/>
        <w:rPr>
          <w:rFonts w:cs="Times"/>
          <w:b/>
          <w:szCs w:val="24"/>
        </w:rPr>
      </w:pPr>
    </w:p>
    <w:p w14:paraId="20C76B2E" w14:textId="124A42BD" w:rsidR="00E935A2" w:rsidRPr="006320BB" w:rsidRDefault="00E935A2" w:rsidP="002F416C">
      <w:pPr>
        <w:spacing w:before="120" w:after="0" w:line="240" w:lineRule="auto"/>
        <w:rPr>
          <w:rFonts w:eastAsia="Times New Roman" w:cs="Times"/>
          <w:color w:val="003300"/>
          <w:szCs w:val="24"/>
          <w:u w:val="single"/>
        </w:rPr>
      </w:pPr>
      <w:r w:rsidRPr="006320BB">
        <w:rPr>
          <w:rFonts w:cs="Times"/>
          <w:b/>
          <w:szCs w:val="24"/>
        </w:rPr>
        <w:t>2-</w:t>
      </w:r>
      <w:r w:rsidRPr="006320BB">
        <w:rPr>
          <w:rFonts w:cs="Times"/>
          <w:b/>
          <w:szCs w:val="24"/>
        </w:rPr>
        <w:tab/>
        <w:t xml:space="preserve">Comptabilité </w:t>
      </w:r>
    </w:p>
    <w:p w14:paraId="1D6777CA" w14:textId="77777777" w:rsidR="006C5598" w:rsidRPr="006320BB" w:rsidRDefault="00E935A2" w:rsidP="002F416C">
      <w:pPr>
        <w:spacing w:before="120" w:after="0" w:line="240" w:lineRule="auto"/>
        <w:jc w:val="left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2.1</w:t>
      </w:r>
      <w:r w:rsidRPr="006320BB">
        <w:rPr>
          <w:rFonts w:cs="Times"/>
          <w:b/>
          <w:szCs w:val="24"/>
        </w:rPr>
        <w:tab/>
        <w:t>Comptabilité publique</w:t>
      </w:r>
    </w:p>
    <w:p w14:paraId="5EE1FF8D" w14:textId="44425848" w:rsidR="00A57E3D" w:rsidRDefault="00A46E49" w:rsidP="002F416C">
      <w:pPr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>Millésime 2021 –</w:t>
      </w:r>
      <w:r>
        <w:rPr>
          <w:rFonts w:cs="Times"/>
          <w:color w:val="003300"/>
          <w:szCs w:val="24"/>
        </w:rPr>
        <w:t xml:space="preserve"> Pour les instructions budgétaires et comptables.</w:t>
      </w:r>
    </w:p>
    <w:p w14:paraId="40418D29" w14:textId="37C6CE4E" w:rsidR="00A46E49" w:rsidRPr="00A46E49" w:rsidRDefault="00EC0F18" w:rsidP="00A46E49">
      <w:pPr>
        <w:spacing w:before="120" w:after="0" w:line="240" w:lineRule="auto"/>
        <w:ind w:left="567"/>
        <w:rPr>
          <w:rFonts w:cs="Times"/>
          <w:color w:val="003300"/>
          <w:sz w:val="20"/>
        </w:rPr>
      </w:pPr>
      <w:hyperlink r:id="rId14" w:history="1">
        <w:r w:rsidR="00A46E49" w:rsidRPr="00A46E49">
          <w:rPr>
            <w:rStyle w:val="Lienhypertexte"/>
            <w:rFonts w:cs="Times"/>
            <w:sz w:val="20"/>
          </w:rPr>
          <w:t>Instructions budgétaires et comptables</w:t>
        </w:r>
      </w:hyperlink>
    </w:p>
    <w:p w14:paraId="1E12E0B0" w14:textId="605603F0" w:rsidR="00925661" w:rsidRDefault="00E935A2" w:rsidP="002F416C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lastRenderedPageBreak/>
        <w:t>2.2</w:t>
      </w:r>
      <w:r w:rsidRPr="006320BB">
        <w:rPr>
          <w:rFonts w:cs="Times"/>
          <w:b/>
          <w:szCs w:val="24"/>
        </w:rPr>
        <w:tab/>
        <w:t>Comptabilité privée</w:t>
      </w:r>
    </w:p>
    <w:p w14:paraId="2017C70A" w14:textId="43B52E53" w:rsidR="00A57E3D" w:rsidRDefault="00EC4ED4" w:rsidP="002F416C">
      <w:pPr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>Pénalités de retard sur marchés</w:t>
      </w:r>
      <w:r>
        <w:rPr>
          <w:rFonts w:cs="Times"/>
          <w:color w:val="003300"/>
          <w:szCs w:val="24"/>
        </w:rPr>
        <w:t xml:space="preserve"> – Elles relèvent de l’exploitation plutôt que du résultat exceptionnel dans le bâtiment.</w:t>
      </w:r>
    </w:p>
    <w:p w14:paraId="18BEFEB8" w14:textId="6AB984C5" w:rsidR="00EC4ED4" w:rsidRPr="00EC4ED4" w:rsidRDefault="00EC4ED4" w:rsidP="00EC4ED4">
      <w:pPr>
        <w:spacing w:before="120" w:after="0" w:line="240" w:lineRule="auto"/>
        <w:ind w:left="567"/>
        <w:rPr>
          <w:rFonts w:cs="Times"/>
          <w:color w:val="003300"/>
          <w:szCs w:val="24"/>
        </w:rPr>
      </w:pPr>
      <w:r w:rsidRPr="00EC4ED4">
        <w:rPr>
          <w:rFonts w:cs="Times"/>
          <w:color w:val="003300"/>
          <w:sz w:val="20"/>
        </w:rPr>
        <w:t xml:space="preserve">CNCC - EC 2020-19 </w:t>
      </w:r>
      <w:r>
        <w:rPr>
          <w:rFonts w:cs="Times"/>
          <w:color w:val="003300"/>
          <w:szCs w:val="24"/>
        </w:rPr>
        <w:object w:dxaOrig="1520" w:dyaOrig="987" w14:anchorId="74A25E61">
          <v:shape id="_x0000_i1045" type="#_x0000_t75" style="width:30.75pt;height:19.5pt" o:ole="">
            <v:imagedata r:id="rId15" o:title=""/>
          </v:shape>
          <o:OLEObject Type="Embed" ProgID="AcroExch.Document.DC" ShapeID="_x0000_i1045" DrawAspect="Icon" ObjectID="_1673419781" r:id="rId16"/>
        </w:object>
      </w:r>
    </w:p>
    <w:p w14:paraId="7B811274" w14:textId="6E9544EF" w:rsidR="00E9035D" w:rsidRDefault="00E9035D" w:rsidP="002F416C">
      <w:pPr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 xml:space="preserve">Coronavirus </w:t>
      </w:r>
      <w:r>
        <w:rPr>
          <w:rFonts w:cs="Times"/>
          <w:color w:val="003300"/>
          <w:szCs w:val="24"/>
        </w:rPr>
        <w:t>– Il va se loger jusque dans les comptes annuels à produire pour l’exercice 2020 : que de méfaits !</w:t>
      </w:r>
    </w:p>
    <w:p w14:paraId="6F8265C7" w14:textId="69E677D6" w:rsidR="00E9035D" w:rsidRPr="00E9035D" w:rsidRDefault="00EC0F18" w:rsidP="00E9035D">
      <w:pPr>
        <w:spacing w:before="120" w:after="0" w:line="240" w:lineRule="auto"/>
        <w:ind w:left="567"/>
        <w:rPr>
          <w:rFonts w:cs="Times"/>
          <w:color w:val="003300"/>
          <w:sz w:val="20"/>
        </w:rPr>
      </w:pPr>
      <w:hyperlink r:id="rId17" w:history="1">
        <w:r w:rsidR="00E9035D" w:rsidRPr="00E9035D">
          <w:rPr>
            <w:rStyle w:val="Lienhypertexte"/>
            <w:rFonts w:cs="Times"/>
            <w:sz w:val="20"/>
          </w:rPr>
          <w:t xml:space="preserve">ANC </w:t>
        </w:r>
        <w:r w:rsidR="00E9035D" w:rsidRPr="00E9035D">
          <w:rPr>
            <w:rStyle w:val="Lienhypertexte"/>
            <w:sz w:val="20"/>
            <w:szCs w:val="16"/>
          </w:rPr>
          <w:t>Recommandations et observations relatives à la prise en compte des conséquences de l’événement Covid-19 dans les comptes et situations établis à compter du 1</w:t>
        </w:r>
        <w:r w:rsidR="00E9035D" w:rsidRPr="00E9035D">
          <w:rPr>
            <w:rStyle w:val="Lienhypertexte"/>
            <w:sz w:val="20"/>
            <w:szCs w:val="16"/>
            <w:vertAlign w:val="superscript"/>
          </w:rPr>
          <w:t>er</w:t>
        </w:r>
        <w:r w:rsidR="00E9035D" w:rsidRPr="00E9035D">
          <w:rPr>
            <w:rStyle w:val="Lienhypertexte"/>
            <w:sz w:val="20"/>
            <w:szCs w:val="16"/>
          </w:rPr>
          <w:t xml:space="preserve"> janvier 2020</w:t>
        </w:r>
      </w:hyperlink>
    </w:p>
    <w:p w14:paraId="2573BE9F" w14:textId="77777777" w:rsidR="00E9035D" w:rsidRDefault="00E9035D" w:rsidP="002F416C">
      <w:pPr>
        <w:spacing w:before="120" w:after="0" w:line="240" w:lineRule="auto"/>
        <w:rPr>
          <w:rFonts w:cs="Times"/>
          <w:color w:val="003300"/>
          <w:szCs w:val="24"/>
        </w:rPr>
      </w:pPr>
    </w:p>
    <w:p w14:paraId="077EA3B3" w14:textId="21ADD93D" w:rsidR="00E935A2" w:rsidRPr="006320BB" w:rsidRDefault="00E935A2" w:rsidP="002F416C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3-</w:t>
      </w:r>
      <w:r w:rsidRPr="006320BB">
        <w:rPr>
          <w:rFonts w:cs="Times"/>
          <w:b/>
          <w:szCs w:val="24"/>
        </w:rPr>
        <w:tab/>
        <w:t>Réglementation</w:t>
      </w:r>
    </w:p>
    <w:p w14:paraId="205AAD52" w14:textId="77777777" w:rsidR="00E935A2" w:rsidRPr="006320BB" w:rsidRDefault="00E935A2" w:rsidP="002F416C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3.1</w:t>
      </w:r>
      <w:r w:rsidRPr="006320BB">
        <w:rPr>
          <w:rFonts w:cs="Times"/>
          <w:b/>
          <w:szCs w:val="24"/>
        </w:rPr>
        <w:tab/>
        <w:t>Textes</w:t>
      </w:r>
    </w:p>
    <w:p w14:paraId="52A69CAE" w14:textId="77777777" w:rsidR="00AE2122" w:rsidRDefault="00AE2122" w:rsidP="00AE2122">
      <w:pPr>
        <w:spacing w:before="120" w:after="0" w:line="240" w:lineRule="auto"/>
        <w:rPr>
          <w:rFonts w:cs="Times"/>
          <w:color w:val="003300"/>
          <w:szCs w:val="24"/>
          <w:u w:val="single"/>
        </w:rPr>
      </w:pPr>
      <w:r>
        <w:rPr>
          <w:rFonts w:cs="Times"/>
          <w:color w:val="003300"/>
          <w:szCs w:val="24"/>
        </w:rPr>
        <w:t>Rien à signaler</w:t>
      </w:r>
    </w:p>
    <w:p w14:paraId="17D13BC7" w14:textId="1CE1D5C2" w:rsidR="00E935A2" w:rsidRDefault="00AB002C" w:rsidP="006320BB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</w:t>
      </w:r>
      <w:r w:rsidR="00E935A2" w:rsidRPr="006320BB">
        <w:rPr>
          <w:rFonts w:cs="Times"/>
          <w:b/>
          <w:szCs w:val="24"/>
        </w:rPr>
        <w:t>.2</w:t>
      </w:r>
      <w:r w:rsidR="00E935A2" w:rsidRPr="006320BB">
        <w:rPr>
          <w:rFonts w:cs="Times"/>
          <w:b/>
          <w:szCs w:val="24"/>
        </w:rPr>
        <w:tab/>
        <w:t>Réponses ministérielles</w:t>
      </w:r>
    </w:p>
    <w:p w14:paraId="5089D469" w14:textId="77777777" w:rsidR="00AE2122" w:rsidRDefault="00AE2122" w:rsidP="00AE2122">
      <w:pPr>
        <w:spacing w:before="120" w:after="0" w:line="240" w:lineRule="auto"/>
        <w:rPr>
          <w:rFonts w:cs="Times"/>
          <w:color w:val="003300"/>
          <w:szCs w:val="24"/>
          <w:u w:val="single"/>
        </w:rPr>
      </w:pPr>
      <w:r>
        <w:rPr>
          <w:rFonts w:cs="Times"/>
          <w:color w:val="003300"/>
          <w:szCs w:val="24"/>
        </w:rPr>
        <w:t>Rien à signaler</w:t>
      </w:r>
    </w:p>
    <w:p w14:paraId="7D92344F" w14:textId="323E520D" w:rsidR="00331173" w:rsidRDefault="00331173" w:rsidP="00831AB8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</w:t>
      </w:r>
      <w:r>
        <w:rPr>
          <w:rFonts w:cs="Times"/>
          <w:b/>
          <w:szCs w:val="24"/>
        </w:rPr>
        <w:t>3</w:t>
      </w:r>
      <w:r w:rsidRPr="006320BB">
        <w:rPr>
          <w:rFonts w:cs="Times"/>
          <w:b/>
          <w:szCs w:val="24"/>
        </w:rPr>
        <w:tab/>
      </w:r>
      <w:r>
        <w:rPr>
          <w:rFonts w:cs="Times"/>
          <w:b/>
          <w:szCs w:val="24"/>
        </w:rPr>
        <w:t>Jurisprudence</w:t>
      </w:r>
    </w:p>
    <w:p w14:paraId="0FFF4F17" w14:textId="77777777" w:rsidR="00AE2122" w:rsidRDefault="00AE2122" w:rsidP="00AE2122">
      <w:pPr>
        <w:spacing w:before="120" w:after="0" w:line="240" w:lineRule="auto"/>
        <w:rPr>
          <w:rFonts w:cs="Times"/>
          <w:color w:val="003300"/>
          <w:szCs w:val="24"/>
          <w:u w:val="single"/>
        </w:rPr>
      </w:pPr>
      <w:r>
        <w:rPr>
          <w:rFonts w:cs="Times"/>
          <w:color w:val="003300"/>
          <w:szCs w:val="24"/>
        </w:rPr>
        <w:t>Rien à signaler</w:t>
      </w:r>
    </w:p>
    <w:p w14:paraId="752B38A1" w14:textId="73E3BBF1" w:rsidR="001F3614" w:rsidRDefault="001F3614" w:rsidP="006320BB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3.4</w:t>
      </w:r>
      <w:r w:rsidRPr="006320BB">
        <w:rPr>
          <w:rFonts w:cs="Times"/>
          <w:b/>
          <w:szCs w:val="24"/>
        </w:rPr>
        <w:tab/>
        <w:t>Divers</w:t>
      </w:r>
      <w:r w:rsidR="005331C1" w:rsidRPr="006320BB">
        <w:rPr>
          <w:rFonts w:cs="Times"/>
          <w:b/>
          <w:szCs w:val="24"/>
        </w:rPr>
        <w:t xml:space="preserve"> </w:t>
      </w:r>
    </w:p>
    <w:p w14:paraId="6785B861" w14:textId="77777777" w:rsidR="00AE2122" w:rsidRDefault="00AE2122" w:rsidP="00AE2122">
      <w:pPr>
        <w:spacing w:before="120" w:after="0" w:line="240" w:lineRule="auto"/>
        <w:rPr>
          <w:rFonts w:cs="Times"/>
          <w:color w:val="003300"/>
          <w:szCs w:val="24"/>
          <w:u w:val="single"/>
        </w:rPr>
      </w:pPr>
      <w:r>
        <w:rPr>
          <w:rFonts w:cs="Times"/>
          <w:color w:val="003300"/>
          <w:szCs w:val="24"/>
        </w:rPr>
        <w:t>Rien à signaler</w:t>
      </w:r>
    </w:p>
    <w:p w14:paraId="02ADFB13" w14:textId="77777777" w:rsidR="00AE2122" w:rsidRDefault="00AE2122" w:rsidP="006320BB">
      <w:pPr>
        <w:spacing w:before="120" w:after="0" w:line="240" w:lineRule="auto"/>
        <w:rPr>
          <w:rFonts w:cs="Times"/>
          <w:b/>
          <w:szCs w:val="24"/>
        </w:rPr>
      </w:pPr>
    </w:p>
    <w:p w14:paraId="48C5B747" w14:textId="77777777" w:rsidR="00A57E3D" w:rsidRDefault="00A57E3D" w:rsidP="00FA1646">
      <w:pPr>
        <w:spacing w:before="120" w:after="120" w:line="240" w:lineRule="auto"/>
        <w:jc w:val="center"/>
        <w:rPr>
          <w:rFonts w:cs="Times"/>
          <w:color w:val="003300"/>
          <w:szCs w:val="24"/>
          <w:u w:val="single"/>
        </w:rPr>
      </w:pPr>
    </w:p>
    <w:p w14:paraId="2649CADA" w14:textId="4926B7FA" w:rsidR="0012059E" w:rsidRPr="00AE2122" w:rsidRDefault="00450519" w:rsidP="00FA1646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>
        <w:rPr>
          <w:b/>
          <w:szCs w:val="24"/>
        </w:rPr>
        <w:br w:type="page"/>
      </w:r>
      <w:r w:rsidR="00BC38F3" w:rsidRPr="00AE2122">
        <w:rPr>
          <w:rFonts w:ascii="Times New Roman" w:hAnsi="Times New Roman"/>
          <w:b/>
          <w:szCs w:val="24"/>
        </w:rPr>
        <w:lastRenderedPageBreak/>
        <w:t>Les actualités</w:t>
      </w:r>
      <w:r w:rsidR="003558DA" w:rsidRPr="00AE2122">
        <w:rPr>
          <w:rFonts w:ascii="Times New Roman" w:hAnsi="Times New Roman"/>
          <w:b/>
          <w:szCs w:val="24"/>
        </w:rPr>
        <w:t xml:space="preserve"> fiscales</w:t>
      </w:r>
    </w:p>
    <w:p w14:paraId="2B37567A" w14:textId="77777777" w:rsidR="00A57E3D" w:rsidRPr="00A57E3D" w:rsidRDefault="00EC0F18" w:rsidP="00A57E3D">
      <w:pPr>
        <w:pStyle w:val="NormalWeb"/>
        <w:shd w:val="clear" w:color="auto" w:fill="FFFFFF"/>
        <w:spacing w:before="0" w:after="150"/>
        <w:jc w:val="both"/>
        <w:rPr>
          <w:rFonts w:ascii="Times" w:hAnsi="Times" w:cs="Times"/>
          <w:color w:val="333333"/>
          <w:sz w:val="20"/>
          <w:szCs w:val="20"/>
        </w:rPr>
      </w:pPr>
      <w:hyperlink r:id="rId18" w:tooltip="27/01/2021 : IF - AUT -  Taxe annuelle sur les locaux à usage de bureaux, les locaux commerciaux, les locaux de stockage et les surfaces de stationnement perçue en Île-de-France et taxe annuelle sur les surfaces de stationnement perçue au profit de la région d" w:history="1">
        <w:r w:rsidR="00A57E3D" w:rsidRPr="00A57E3D">
          <w:rPr>
            <w:rStyle w:val="Lienhypertexte"/>
            <w:rFonts w:ascii="Times" w:hAnsi="Times" w:cs="Times"/>
            <w:sz w:val="20"/>
            <w:szCs w:val="20"/>
            <w:highlight w:val="green"/>
          </w:rPr>
          <w:t>27/01/2021 : IF - AUT - Taxe annuelle sur les locaux à usage de bureaux, les locaux commerciaux, les locaux de stockage et les surfaces de stationnement perçue en Île-de-France et taxe annuelle sur les surfaces de stationnement perçue au profit de la région d'Île-de-France - Fixation des tarifs au titre de 2021 - Précisions concernant les locaux affectés à l'exercice d'un culte</w:t>
        </w:r>
      </w:hyperlink>
    </w:p>
    <w:p w14:paraId="04FD4DE1" w14:textId="77777777" w:rsidR="00A57E3D" w:rsidRPr="00A57E3D" w:rsidRDefault="00EC0F18" w:rsidP="00A57E3D">
      <w:pPr>
        <w:pStyle w:val="NormalWeb"/>
        <w:shd w:val="clear" w:color="auto" w:fill="FFFFFF"/>
        <w:spacing w:before="0" w:after="150"/>
        <w:jc w:val="both"/>
        <w:rPr>
          <w:rFonts w:ascii="Times" w:hAnsi="Times" w:cs="Times"/>
          <w:color w:val="333333"/>
          <w:sz w:val="20"/>
          <w:szCs w:val="20"/>
        </w:rPr>
      </w:pPr>
      <w:hyperlink r:id="rId19" w:tooltip="27/01/2021 : CF - Simplification des obligations des établissements de crédit ou de sociétés de financement " w:history="1">
        <w:r w:rsidR="00A57E3D" w:rsidRPr="00A57E3D">
          <w:rPr>
            <w:rStyle w:val="Lienhypertexte"/>
            <w:rFonts w:ascii="Times" w:hAnsi="Times" w:cs="Times"/>
            <w:sz w:val="20"/>
            <w:szCs w:val="20"/>
          </w:rPr>
          <w:t>27/01/2021 : CF - Simplification des obligations des établissements de crédit ou de sociétés de financement</w:t>
        </w:r>
      </w:hyperlink>
    </w:p>
    <w:p w14:paraId="04A17620" w14:textId="77777777" w:rsidR="00A57E3D" w:rsidRPr="00A57E3D" w:rsidRDefault="00EC0F18" w:rsidP="00A57E3D">
      <w:pPr>
        <w:pStyle w:val="NormalWeb"/>
        <w:shd w:val="clear" w:color="auto" w:fill="FFFFFF"/>
        <w:spacing w:before="0" w:after="150"/>
        <w:jc w:val="both"/>
        <w:rPr>
          <w:rFonts w:ascii="Times" w:hAnsi="Times" w:cs="Times"/>
          <w:color w:val="333333"/>
          <w:sz w:val="20"/>
          <w:szCs w:val="20"/>
        </w:rPr>
      </w:pPr>
      <w:hyperlink r:id="rId20" w:tooltip="20/01/2021 : BNC - Actualisation pour 2021 des seuils et limites de déduction des frais supplémentaires de repas" w:history="1">
        <w:r w:rsidR="00A57E3D" w:rsidRPr="00A930B2">
          <w:rPr>
            <w:rStyle w:val="Lienhypertexte"/>
            <w:rFonts w:ascii="Times" w:hAnsi="Times" w:cs="Times"/>
            <w:sz w:val="20"/>
            <w:szCs w:val="20"/>
            <w:highlight w:val="green"/>
          </w:rPr>
          <w:t>20/01/2021 : BNC - Actualisation pour 2021 des seuils et limites de déduction des frais supplémentaires de repas</w:t>
        </w:r>
      </w:hyperlink>
    </w:p>
    <w:p w14:paraId="413D64BE" w14:textId="77777777" w:rsidR="00A57E3D" w:rsidRPr="00A57E3D" w:rsidRDefault="00EC0F18" w:rsidP="00A57E3D">
      <w:pPr>
        <w:pStyle w:val="NormalWeb"/>
        <w:shd w:val="clear" w:color="auto" w:fill="FFFFFF"/>
        <w:spacing w:before="0" w:after="150"/>
        <w:jc w:val="both"/>
        <w:rPr>
          <w:rFonts w:ascii="Times" w:hAnsi="Times" w:cs="Times"/>
          <w:color w:val="333333"/>
          <w:sz w:val="20"/>
          <w:szCs w:val="20"/>
        </w:rPr>
      </w:pPr>
      <w:hyperlink r:id="rId21" w:tooltip="14/01/2021 : TCA - Taxe générale sur les activités polluantes - Actualisation des tarifs (Entreprises - publication urgente)" w:history="1">
        <w:r w:rsidR="00A57E3D" w:rsidRPr="00A57E3D">
          <w:rPr>
            <w:rStyle w:val="Lienhypertexte"/>
            <w:rFonts w:ascii="Times" w:hAnsi="Times" w:cs="Times"/>
            <w:sz w:val="20"/>
            <w:szCs w:val="20"/>
          </w:rPr>
          <w:t>14/01/2021 : TCA - Taxe générale sur les activités polluantes - Actualisation des tarifs (Entreprises - publication urgente)</w:t>
        </w:r>
      </w:hyperlink>
    </w:p>
    <w:p w14:paraId="6B4EB2EC" w14:textId="77777777" w:rsidR="00A57E3D" w:rsidRPr="00A57E3D" w:rsidRDefault="00EC0F18" w:rsidP="00A57E3D">
      <w:pPr>
        <w:pStyle w:val="NormalWeb"/>
        <w:shd w:val="clear" w:color="auto" w:fill="FFFFFF"/>
        <w:spacing w:before="0" w:after="150"/>
        <w:jc w:val="both"/>
        <w:rPr>
          <w:rFonts w:ascii="Times" w:hAnsi="Times" w:cs="Times"/>
          <w:color w:val="333333"/>
          <w:sz w:val="20"/>
          <w:szCs w:val="20"/>
        </w:rPr>
      </w:pPr>
      <w:hyperlink r:id="rId22" w:tooltip="13/01/2021 : BIC - IS - BA - Prorogation de la déduction exceptionnelle en faveur des poids lourds et des véhicules utilitaires légers utilisant certaines sources d'énergies propres (loi n° 2020-1721 du 29 décembre 2020 de finances pour 2021, art. 142)" w:history="1">
        <w:r w:rsidR="00A57E3D" w:rsidRPr="00A57E3D">
          <w:rPr>
            <w:rStyle w:val="Lienhypertexte"/>
            <w:rFonts w:ascii="Times" w:hAnsi="Times" w:cs="Times"/>
            <w:sz w:val="20"/>
            <w:szCs w:val="20"/>
          </w:rPr>
          <w:t>13/01/2021 : BIC - IS - BA - Prorogation de la déduction exceptionnelle en faveur des poids lourds et des véhicules utilitaires légers utilisant certaines sources d'énergies propres (loi n° 2020-1721 du 29 décembre 2020 de finances pour 2021, art. 142)</w:t>
        </w:r>
      </w:hyperlink>
    </w:p>
    <w:p w14:paraId="45330923" w14:textId="77777777" w:rsidR="00A57E3D" w:rsidRPr="00A57E3D" w:rsidRDefault="00EC0F18" w:rsidP="00A57E3D">
      <w:pPr>
        <w:pStyle w:val="NormalWeb"/>
        <w:shd w:val="clear" w:color="auto" w:fill="FFFFFF"/>
        <w:spacing w:before="0" w:after="150"/>
        <w:jc w:val="both"/>
        <w:rPr>
          <w:rFonts w:ascii="Times" w:hAnsi="Times" w:cs="Times"/>
          <w:color w:val="333333"/>
          <w:sz w:val="20"/>
          <w:szCs w:val="20"/>
        </w:rPr>
      </w:pPr>
      <w:hyperlink r:id="rId23" w:tooltip="13/01/2021 : BIC - Prorogation de la déduction exceptionnelle en faveur des équipements permettant aux navires et aux bateaux de transport de marchandises ou de passagers d'utiliser des énergies propres (loi n° 2020-1721 du 29 décembre 2020 de finances pour 20" w:history="1">
        <w:r w:rsidR="00A57E3D" w:rsidRPr="00A57E3D">
          <w:rPr>
            <w:rStyle w:val="Lienhypertexte"/>
            <w:rFonts w:ascii="Times" w:hAnsi="Times" w:cs="Times"/>
            <w:sz w:val="20"/>
            <w:szCs w:val="20"/>
          </w:rPr>
          <w:t>13/01/2021 : BIC - Prorogation de la déduction exceptionnelle en faveur des équipements permettant aux navires et aux bateaux de transport de marchandises ou de passagers d'utiliser des énergies propres (loi n° 2020-1721 du 29 décembre 2020 de finances pour 2021, art. 143)</w:t>
        </w:r>
      </w:hyperlink>
    </w:p>
    <w:p w14:paraId="51F251DD" w14:textId="77777777" w:rsidR="00A57E3D" w:rsidRPr="00A57E3D" w:rsidRDefault="00EC0F18" w:rsidP="00A57E3D">
      <w:pPr>
        <w:pStyle w:val="NormalWeb"/>
        <w:shd w:val="clear" w:color="auto" w:fill="FFFFFF"/>
        <w:spacing w:before="0" w:after="150"/>
        <w:jc w:val="both"/>
        <w:rPr>
          <w:rFonts w:ascii="Times" w:hAnsi="Times" w:cs="Times"/>
          <w:color w:val="333333"/>
          <w:sz w:val="20"/>
          <w:szCs w:val="20"/>
        </w:rPr>
      </w:pPr>
      <w:hyperlink r:id="rId24" w:tooltip="13/01/2021 : CF - Précisions doctrinales relatives à la procédure de traitement informatique et au contrôle inopiné informatique (loi n° 2018-298 du 23 octobre 2018 relative à la lutte contre la fraude, art. 4)" w:history="1">
        <w:r w:rsidR="00A57E3D" w:rsidRPr="00A57E3D">
          <w:rPr>
            <w:rStyle w:val="Lienhypertexte"/>
            <w:rFonts w:ascii="Times" w:hAnsi="Times" w:cs="Times"/>
            <w:sz w:val="20"/>
            <w:szCs w:val="20"/>
          </w:rPr>
          <w:t>13/01/2021 : CF - Précisions doctrinales relatives à la procédure de traitement informatique et au contrôle inopiné informatique (loi n° 2018-298 du 23 octobre 2018 relative à la lutte contre la fraude, art. 4)</w:t>
        </w:r>
      </w:hyperlink>
    </w:p>
    <w:p w14:paraId="583B766E" w14:textId="77777777" w:rsidR="00A57E3D" w:rsidRPr="00A57E3D" w:rsidRDefault="00EC0F18" w:rsidP="00A57E3D">
      <w:pPr>
        <w:pStyle w:val="NormalWeb"/>
        <w:shd w:val="clear" w:color="auto" w:fill="FFFFFF"/>
        <w:spacing w:before="0" w:after="150"/>
        <w:jc w:val="both"/>
        <w:rPr>
          <w:rFonts w:ascii="Times" w:hAnsi="Times" w:cs="Times"/>
          <w:color w:val="333333"/>
          <w:sz w:val="20"/>
          <w:szCs w:val="20"/>
        </w:rPr>
      </w:pPr>
      <w:hyperlink r:id="rId25" w:tooltip="13/01/2021 : TVA - Appréciation de la condition de 70 % des trajets des navires de commerce maritime affectés à la navigation en haute mer en dehors des eaux territoriales pour l'année 2021 (CGI, art. 262, II) - Rescrit" w:history="1">
        <w:r w:rsidR="00A57E3D" w:rsidRPr="00A57E3D">
          <w:rPr>
            <w:rStyle w:val="Lienhypertexte"/>
            <w:rFonts w:ascii="Times" w:hAnsi="Times" w:cs="Times"/>
            <w:sz w:val="20"/>
            <w:szCs w:val="20"/>
          </w:rPr>
          <w:t>13/01/2021 : TVA - Appréciation de la condition de 70 % des trajets des navires de commerce maritime affectés à la navigation en haute mer en dehors des eaux territoriales pour l'année 2021 (CGI, art. 262, II) - Rescrit</w:t>
        </w:r>
      </w:hyperlink>
    </w:p>
    <w:p w14:paraId="7C3B506B" w14:textId="77777777" w:rsidR="00A57E3D" w:rsidRPr="00A57E3D" w:rsidRDefault="00EC0F18" w:rsidP="00A57E3D">
      <w:pPr>
        <w:pStyle w:val="NormalWeb"/>
        <w:shd w:val="clear" w:color="auto" w:fill="FFFFFF"/>
        <w:spacing w:before="0" w:after="150"/>
        <w:jc w:val="both"/>
        <w:rPr>
          <w:rFonts w:ascii="Times" w:hAnsi="Times" w:cs="Times"/>
          <w:color w:val="333333"/>
          <w:sz w:val="20"/>
          <w:szCs w:val="20"/>
        </w:rPr>
      </w:pPr>
      <w:hyperlink r:id="rId26" w:tooltip="06/01/2021 : BIC - Actualisation du taux maximum des intérêts admis en déduction d'un point de vue fiscal " w:history="1">
        <w:r w:rsidR="00A57E3D" w:rsidRPr="00A57E3D">
          <w:rPr>
            <w:rStyle w:val="Lienhypertexte"/>
            <w:rFonts w:ascii="Times" w:hAnsi="Times" w:cs="Times"/>
            <w:sz w:val="20"/>
            <w:szCs w:val="20"/>
          </w:rPr>
          <w:t>06/01/2021 : BIC - Actualisation du taux maximum des intérêts admis en déduction d'un point de vue fiscal</w:t>
        </w:r>
      </w:hyperlink>
    </w:p>
    <w:p w14:paraId="0A891FBF" w14:textId="77777777" w:rsidR="00A57E3D" w:rsidRPr="00A57E3D" w:rsidRDefault="00EC0F18" w:rsidP="00A57E3D">
      <w:pPr>
        <w:pStyle w:val="NormalWeb"/>
        <w:shd w:val="clear" w:color="auto" w:fill="FFFFFF"/>
        <w:spacing w:before="0" w:after="150"/>
        <w:jc w:val="both"/>
        <w:rPr>
          <w:rFonts w:ascii="Times" w:hAnsi="Times" w:cs="Times"/>
          <w:color w:val="333333"/>
          <w:sz w:val="20"/>
          <w:szCs w:val="20"/>
        </w:rPr>
      </w:pPr>
      <w:hyperlink r:id="rId27" w:tooltip="06/01/2021 : TVA - Taux de TVA applicable à la fourniture et pose de batardeaux (CGI, art. 279-0 bis) - Rescrit - Correctif" w:history="1">
        <w:r w:rsidR="00A57E3D" w:rsidRPr="00A930B2">
          <w:rPr>
            <w:rStyle w:val="Lienhypertexte"/>
            <w:rFonts w:ascii="Times" w:hAnsi="Times" w:cs="Times"/>
            <w:sz w:val="20"/>
            <w:szCs w:val="20"/>
            <w:highlight w:val="green"/>
          </w:rPr>
          <w:t>06/01/2021 : TVA - Taux de TVA applicable à la fourniture et pose de batardeaux (CGI, art. 279-0 bis) - Rescrit - Correctif</w:t>
        </w:r>
      </w:hyperlink>
    </w:p>
    <w:p w14:paraId="49939410" w14:textId="77777777" w:rsidR="00A57E3D" w:rsidRPr="00A57E3D" w:rsidRDefault="00EC0F18" w:rsidP="00A57E3D">
      <w:pPr>
        <w:pStyle w:val="NormalWeb"/>
        <w:shd w:val="clear" w:color="auto" w:fill="FFFFFF"/>
        <w:spacing w:before="0" w:after="150"/>
        <w:jc w:val="both"/>
        <w:rPr>
          <w:rFonts w:ascii="Times" w:hAnsi="Times" w:cs="Times"/>
          <w:color w:val="333333"/>
          <w:sz w:val="20"/>
          <w:szCs w:val="20"/>
        </w:rPr>
      </w:pPr>
      <w:hyperlink r:id="rId28" w:tooltip="06/01/2021 : BIC - Simplification des obligations en matière d'acquisition d'un immeuble résultant de la levée d'une option d'achat (code général des impôts, annexe III, art. 49 octies E)" w:history="1">
        <w:r w:rsidR="00A57E3D" w:rsidRPr="00A57E3D">
          <w:rPr>
            <w:rStyle w:val="Lienhypertexte"/>
            <w:rFonts w:ascii="Times" w:hAnsi="Times" w:cs="Times"/>
            <w:sz w:val="20"/>
            <w:szCs w:val="20"/>
          </w:rPr>
          <w:t>06/01/2021 : BIC - Simplification des obligations en matière d'acquisition d'un immeuble résultant de la levée d'une option d'achat (code général des impôts, annexe III, art. 49 octies E)</w:t>
        </w:r>
      </w:hyperlink>
    </w:p>
    <w:p w14:paraId="51A0150C" w14:textId="027D3F5B" w:rsidR="00101E9F" w:rsidRPr="00863FDD" w:rsidRDefault="00101E9F" w:rsidP="00863FDD">
      <w:pPr>
        <w:pStyle w:val="NormalWeb"/>
        <w:shd w:val="clear" w:color="auto" w:fill="FFFFFF"/>
        <w:spacing w:before="120" w:after="0"/>
        <w:jc w:val="both"/>
        <w:rPr>
          <w:color w:val="333333"/>
        </w:rPr>
      </w:pPr>
    </w:p>
    <w:p w14:paraId="43BDF0C7" w14:textId="77777777" w:rsidR="00F5762B" w:rsidRDefault="00F5762B" w:rsidP="00F5762B">
      <w:pPr>
        <w:spacing w:after="0" w:line="240" w:lineRule="auto"/>
        <w:rPr>
          <w:vanish/>
        </w:rPr>
      </w:pPr>
    </w:p>
    <w:p w14:paraId="68CADD7B" w14:textId="77777777" w:rsidR="00745E54" w:rsidRDefault="00745E54" w:rsidP="00745E54">
      <w:pPr>
        <w:rPr>
          <w:vanish/>
        </w:rPr>
      </w:pPr>
    </w:p>
    <w:p w14:paraId="499F93B2" w14:textId="77777777" w:rsidR="0012059E" w:rsidRPr="0012059E" w:rsidRDefault="0012059E" w:rsidP="0012059E">
      <w:pPr>
        <w:spacing w:before="0" w:line="240" w:lineRule="auto"/>
        <w:rPr>
          <w:rFonts w:ascii="Arial" w:eastAsia="Times New Roman" w:hAnsi="Arial" w:cs="Arial"/>
          <w:vanish/>
          <w:color w:val="000000"/>
          <w:sz w:val="18"/>
          <w:szCs w:val="18"/>
        </w:rPr>
      </w:pPr>
    </w:p>
    <w:sectPr w:rsidR="0012059E" w:rsidRPr="0012059E" w:rsidSect="00BA2F67">
      <w:headerReference w:type="default" r:id="rId29"/>
      <w:headerReference w:type="first" r:id="rId30"/>
      <w:footerReference w:type="first" r:id="rId31"/>
      <w:pgSz w:w="11906" w:h="16838" w:code="9"/>
      <w:pgMar w:top="2041" w:right="567" w:bottom="851" w:left="2325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52CD7C" w14:textId="77777777" w:rsidR="00EC0F18" w:rsidRDefault="00EC0F18">
      <w:r>
        <w:separator/>
      </w:r>
    </w:p>
  </w:endnote>
  <w:endnote w:type="continuationSeparator" w:id="0">
    <w:p w14:paraId="6C6E9CEC" w14:textId="77777777" w:rsidR="00EC0F18" w:rsidRDefault="00EC0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3B2596-41B4-4606-A0AA-7544F5898BC1}"/>
    <w:embedBold r:id="rId2" w:fontKey="{5507398D-F73B-41F4-80E0-7417731AA45D}"/>
    <w:embedBoldItalic r:id="rId3" w:fontKey="{A1F47D8A-3D3F-4168-A610-26F152C7BB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FBC569BF-78E3-460A-96B8-6D24CD325B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  <w:embedRegular r:id="rId5" w:subsetted="1" w:fontKey="{5B262307-4405-4D64-A48C-C098CFEF75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E9531" w14:textId="25E5E57B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</w:p>
  <w:p w14:paraId="5DB767CD" w14:textId="46F322E2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  <w:r>
      <w:rPr>
        <w:noProof/>
      </w:rPr>
      <w:drawing>
        <wp:anchor distT="0" distB="0" distL="114300" distR="114300" simplePos="0" relativeHeight="251656704" behindDoc="0" locked="0" layoutInCell="0" allowOverlap="0" wp14:anchorId="788E08F2" wp14:editId="00D5DDAB">
          <wp:simplePos x="0" y="0"/>
          <wp:positionH relativeFrom="column">
            <wp:posOffset>1905</wp:posOffset>
          </wp:positionH>
          <wp:positionV relativeFrom="paragraph">
            <wp:posOffset>-130810</wp:posOffset>
          </wp:positionV>
          <wp:extent cx="1389600" cy="266400"/>
          <wp:effectExtent l="0" t="0" r="0" b="0"/>
          <wp:wrapSquare wrapText="bothSides"/>
          <wp:docPr id="2" name="Image 2" descr="G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C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8" t="9447" r="-1" b="6729"/>
                  <a:stretch/>
                </pic:blipFill>
                <pic:spPr bwMode="auto">
                  <a:xfrm>
                    <a:off x="0" y="0"/>
                    <a:ext cx="1389600" cy="26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D24278" w14:textId="77777777" w:rsidR="00EC0F18" w:rsidRDefault="00EC0F18">
      <w:r>
        <w:separator/>
      </w:r>
    </w:p>
  </w:footnote>
  <w:footnote w:type="continuationSeparator" w:id="0">
    <w:p w14:paraId="41769EB8" w14:textId="77777777" w:rsidR="00EC0F18" w:rsidRDefault="00EC0F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81CE5" w14:textId="77777777" w:rsidR="00E72D0D" w:rsidRDefault="00E72D0D" w:rsidP="003565C4">
    <w:pPr>
      <w:pStyle w:val="En-tte"/>
      <w:tabs>
        <w:tab w:val="clear" w:pos="4536"/>
      </w:tabs>
    </w:pPr>
  </w:p>
  <w:p w14:paraId="2899420D" w14:textId="77777777" w:rsidR="00E72D0D" w:rsidRDefault="00E72D0D" w:rsidP="003565C4">
    <w:pPr>
      <w:pStyle w:val="En-tte"/>
      <w:tabs>
        <w:tab w:val="clear" w:pos="4536"/>
      </w:tabs>
    </w:pPr>
  </w:p>
  <w:tbl>
    <w:tblPr>
      <w:tblW w:w="0" w:type="auto"/>
      <w:tblLayout w:type="fixed"/>
      <w:tblLook w:val="01E0" w:firstRow="1" w:lastRow="1" w:firstColumn="1" w:lastColumn="1" w:noHBand="0" w:noVBand="0"/>
    </w:tblPr>
    <w:tblGrid>
      <w:gridCol w:w="7428"/>
      <w:gridCol w:w="1588"/>
    </w:tblGrid>
    <w:tr w:rsidR="00E72D0D" w:rsidRPr="003565C4" w14:paraId="0ED239B0" w14:textId="77777777" w:rsidTr="006B62DB">
      <w:tc>
        <w:tcPr>
          <w:tcW w:w="7428" w:type="dxa"/>
          <w:shd w:val="clear" w:color="auto" w:fill="auto"/>
          <w:tcMar>
            <w:left w:w="0" w:type="dxa"/>
            <w:right w:w="0" w:type="dxa"/>
          </w:tcMar>
        </w:tcPr>
        <w:p w14:paraId="56EFB6FB" w14:textId="77777777" w:rsidR="00BA2F67" w:rsidRPr="00BA2F67" w:rsidRDefault="00BA2F67" w:rsidP="00BA2F67">
          <w:pPr>
            <w:tabs>
              <w:tab w:val="right" w:pos="9072"/>
            </w:tabs>
            <w:spacing w:before="0" w:after="0" w:line="240" w:lineRule="auto"/>
            <w:ind w:left="-57"/>
            <w:rPr>
              <w:rFonts w:ascii="Calibri" w:hAnsi="Calibri"/>
              <w:color w:val="143300"/>
              <w:sz w:val="22"/>
              <w:szCs w:val="22"/>
              <w:lang w:eastAsia="en-US"/>
            </w:rPr>
          </w:pPr>
          <w:r w:rsidRPr="00BA2F67">
            <w:rPr>
              <w:rFonts w:ascii="Calibri" w:eastAsia="Calibri" w:hAnsi="Calibri"/>
              <w:noProof/>
              <w:sz w:val="22"/>
              <w:szCs w:val="22"/>
              <w:lang w:eastAsia="en-US"/>
            </w:rPr>
            <w:drawing>
              <wp:anchor distT="0" distB="0" distL="114300" distR="114300" simplePos="0" relativeHeight="251659264" behindDoc="0" locked="0" layoutInCell="1" allowOverlap="1" wp14:anchorId="454BAB20" wp14:editId="02F0D2B4">
                <wp:simplePos x="0" y="0"/>
                <wp:positionH relativeFrom="column">
                  <wp:posOffset>1029335</wp:posOffset>
                </wp:positionH>
                <wp:positionV relativeFrom="page">
                  <wp:posOffset>70696</wp:posOffset>
                </wp:positionV>
                <wp:extent cx="1015200" cy="194400"/>
                <wp:effectExtent l="0" t="0" r="0" b="0"/>
                <wp:wrapNone/>
                <wp:docPr id="4" name="Image 4" descr="G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C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48" t="9447" r="-1" b="6729"/>
                        <a:stretch/>
                      </pic:blipFill>
                      <pic:spPr bwMode="auto">
                        <a:xfrm>
                          <a:off x="0" y="0"/>
                          <a:ext cx="101520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A2F67">
            <w:rPr>
              <w:rFonts w:ascii="Kunstler Script" w:hAnsi="Kunstler Script"/>
              <w:color w:val="143300"/>
              <w:sz w:val="36"/>
              <w:szCs w:val="36"/>
              <w:lang w:eastAsia="en-US"/>
            </w:rPr>
            <w:t>Comptes</w:t>
          </w:r>
          <w:r w:rsidRPr="00BA2F67">
            <w:rPr>
              <w:rFonts w:ascii="Calibri" w:hAnsi="Calibri"/>
              <w:color w:val="143300"/>
              <w:sz w:val="22"/>
              <w:szCs w:val="22"/>
              <w:lang w:eastAsia="en-US"/>
            </w:rPr>
            <w:t xml:space="preserve"> - groupe </w:t>
          </w:r>
        </w:p>
        <w:p w14:paraId="656EF8C4" w14:textId="2E4AB13F" w:rsidR="00E72D0D" w:rsidRPr="00E35CBE" w:rsidRDefault="00E6319A" w:rsidP="00E35CBE">
          <w:pPr>
            <w:pStyle w:val="En-tte"/>
            <w:tabs>
              <w:tab w:val="clear" w:pos="4536"/>
            </w:tabs>
            <w:spacing w:before="0" w:after="0" w:line="240" w:lineRule="auto"/>
            <w:rPr>
              <w:sz w:val="20"/>
            </w:rPr>
          </w:pPr>
          <w:fldSimple w:instr=" FILENAME   \* MERGEFORMAT ">
            <w:r w:rsidR="00B50478" w:rsidRPr="00B50478">
              <w:rPr>
                <w:noProof/>
                <w:sz w:val="20"/>
              </w:rPr>
              <w:t>Comptes-La revue -202</w:t>
            </w:r>
            <w:r w:rsidR="00A57E3D">
              <w:rPr>
                <w:noProof/>
                <w:sz w:val="20"/>
              </w:rPr>
              <w:t>1-01</w:t>
            </w:r>
          </w:fldSimple>
        </w:p>
        <w:p w14:paraId="6D4A75FB" w14:textId="1142B8AE" w:rsidR="00E72D0D" w:rsidRDefault="00E72D0D" w:rsidP="00E911FE">
          <w:pPr>
            <w:pStyle w:val="En-tte"/>
            <w:tabs>
              <w:tab w:val="clear" w:pos="4536"/>
            </w:tabs>
            <w:spacing w:before="0" w:after="0" w:line="240" w:lineRule="auto"/>
          </w:pPr>
          <w:r w:rsidRPr="00195236">
            <w:rPr>
              <w:sz w:val="20"/>
            </w:rPr>
            <w:t xml:space="preserve">Version </w:t>
          </w:r>
          <w:r w:rsidRPr="00D12904">
            <w:rPr>
              <w:sz w:val="20"/>
            </w:rPr>
            <w:t xml:space="preserve">du </w:t>
          </w:r>
          <w:r w:rsidR="00AE2122">
            <w:rPr>
              <w:sz w:val="20"/>
            </w:rPr>
            <w:t>29 janvier</w:t>
          </w:r>
          <w:r w:rsidR="00101E9F">
            <w:rPr>
              <w:sz w:val="20"/>
            </w:rPr>
            <w:t xml:space="preserve"> </w:t>
          </w:r>
          <w:r>
            <w:rPr>
              <w:sz w:val="20"/>
            </w:rPr>
            <w:t>202</w:t>
          </w:r>
          <w:r w:rsidR="00A57E3D">
            <w:rPr>
              <w:sz w:val="20"/>
            </w:rPr>
            <w:t>1</w:t>
          </w:r>
        </w:p>
      </w:tc>
      <w:tc>
        <w:tcPr>
          <w:tcW w:w="1588" w:type="dxa"/>
          <w:shd w:val="clear" w:color="auto" w:fill="auto"/>
          <w:tcMar>
            <w:left w:w="0" w:type="dxa"/>
            <w:right w:w="0" w:type="dxa"/>
          </w:tcMar>
          <w:vAlign w:val="bottom"/>
        </w:tcPr>
        <w:p w14:paraId="5C9D04E9" w14:textId="77777777" w:rsidR="00E72D0D" w:rsidRPr="00E35CBE" w:rsidRDefault="00E72D0D" w:rsidP="00E35CBE">
          <w:pPr>
            <w:pStyle w:val="En-tte"/>
            <w:tabs>
              <w:tab w:val="clear" w:pos="4536"/>
            </w:tabs>
            <w:spacing w:before="0" w:after="0" w:line="240" w:lineRule="auto"/>
            <w:jc w:val="right"/>
            <w:rPr>
              <w:sz w:val="20"/>
            </w:rPr>
          </w:pPr>
          <w:r w:rsidRPr="00E35CBE">
            <w:rPr>
              <w:sz w:val="20"/>
            </w:rPr>
            <w:t xml:space="preserve">Page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PAGE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  <w:r w:rsidRPr="00E35CBE">
            <w:rPr>
              <w:sz w:val="20"/>
            </w:rPr>
            <w:t xml:space="preserve"> sur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NUMPAGES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</w:p>
      </w:tc>
    </w:tr>
  </w:tbl>
  <w:p w14:paraId="31FBBCA7" w14:textId="77777777" w:rsidR="00E72D0D" w:rsidRPr="003565C4" w:rsidRDefault="00E72D0D" w:rsidP="003565C4">
    <w:pPr>
      <w:pStyle w:val="En-tte"/>
      <w:tabs>
        <w:tab w:val="clear" w:pos="453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23944" w14:textId="77777777" w:rsidR="00E72D0D" w:rsidRPr="00B97D78" w:rsidRDefault="00E72D0D" w:rsidP="00E46FD8">
    <w:pPr>
      <w:spacing w:before="0" w:after="0" w:line="240" w:lineRule="auto"/>
      <w:ind w:left="-227"/>
      <w:rPr>
        <w:rFonts w:ascii="Kunstler Script" w:hAnsi="Kunstler Script"/>
        <w:color w:val="143300"/>
        <w:sz w:val="96"/>
      </w:rPr>
    </w:pPr>
    <w:r w:rsidRPr="00B97D78">
      <w:rPr>
        <w:rFonts w:ascii="Kunstler Script" w:hAnsi="Kunstler Script"/>
        <w:color w:val="143300"/>
        <w:sz w:val="96"/>
      </w:rPr>
      <w:t>Comptes</w:t>
    </w:r>
  </w:p>
  <w:tbl>
    <w:tblPr>
      <w:tblW w:w="9004" w:type="dxa"/>
      <w:tblInd w:w="57" w:type="dxa"/>
      <w:tblLook w:val="04A0" w:firstRow="1" w:lastRow="0" w:firstColumn="1" w:lastColumn="0" w:noHBand="0" w:noVBand="1"/>
    </w:tblPr>
    <w:tblGrid>
      <w:gridCol w:w="9004"/>
    </w:tblGrid>
    <w:tr w:rsidR="00E72D0D" w:rsidRPr="00F5762B" w14:paraId="5E217E61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263BC5D7" w14:textId="77777777" w:rsidR="00E72D0D" w:rsidRPr="00F5762B" w:rsidRDefault="00E72D0D" w:rsidP="00920A3D">
          <w:pPr>
            <w:spacing w:before="0" w:after="0" w:line="240" w:lineRule="auto"/>
            <w:rPr>
              <w:color w:val="143300"/>
              <w:spacing w:val="8"/>
              <w:sz w:val="20"/>
            </w:rPr>
          </w:pPr>
          <w:r w:rsidRPr="00F5762B">
            <w:rPr>
              <w:color w:val="143300"/>
              <w:spacing w:val="16"/>
              <w:w w:val="90"/>
              <w:sz w:val="20"/>
            </w:rPr>
            <w:t xml:space="preserve">16, avenue de Grande Armée 75017 Paris – Téléphone : 01.41.43.00.40 - www.cabinet-comptes.com </w:t>
          </w:r>
          <w:r w:rsidRPr="00F5762B">
            <w:rPr>
              <w:color w:val="143300"/>
              <w:spacing w:val="-10"/>
              <w:w w:val="90"/>
              <w:sz w:val="20"/>
            </w:rPr>
            <w:t>-</w:t>
          </w:r>
        </w:p>
      </w:tc>
    </w:tr>
    <w:tr w:rsidR="00E72D0D" w:rsidRPr="00F5762B" w14:paraId="29DE4C3D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45FA2EB2" w14:textId="77777777" w:rsidR="00E72D0D" w:rsidRPr="00F5762B" w:rsidRDefault="00E72D0D" w:rsidP="00920A3D">
          <w:pPr>
            <w:spacing w:before="0" w:after="0" w:line="240" w:lineRule="auto"/>
            <w:rPr>
              <w:color w:val="C00000"/>
              <w:w w:val="54"/>
              <w:sz w:val="20"/>
            </w:rPr>
          </w:pPr>
          <w:proofErr w:type="spellStart"/>
          <w:r w:rsidRPr="00F5762B">
            <w:rPr>
              <w:color w:val="143300"/>
              <w:spacing w:val="16"/>
              <w:w w:val="97"/>
              <w:sz w:val="20"/>
            </w:rPr>
            <w:t>s.a.r.l.</w:t>
          </w:r>
          <w:proofErr w:type="spellEnd"/>
          <w:r w:rsidRPr="00F5762B">
            <w:rPr>
              <w:color w:val="143300"/>
              <w:spacing w:val="16"/>
              <w:w w:val="97"/>
              <w:sz w:val="20"/>
            </w:rPr>
            <w:t xml:space="preserve"> au capital de 45.000 € - expertise comptable (région parisienne) - SIREN : 394.245.443</w:t>
          </w:r>
          <w:r w:rsidRPr="00F5762B">
            <w:rPr>
              <w:color w:val="143300"/>
              <w:spacing w:val="-21"/>
              <w:w w:val="97"/>
              <w:sz w:val="20"/>
            </w:rPr>
            <w:t>-</w:t>
          </w:r>
        </w:p>
      </w:tc>
    </w:tr>
  </w:tbl>
  <w:p w14:paraId="501F9760" w14:textId="77777777" w:rsidR="00E72D0D" w:rsidRPr="00E46FD8" w:rsidRDefault="00E72D0D" w:rsidP="00E46FD8">
    <w:pPr>
      <w:pStyle w:val="En-tte"/>
      <w:spacing w:before="0" w:after="0" w:line="240" w:lineRule="auto"/>
      <w:rPr>
        <w:sz w:val="14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66" type="#_x0000_t75" style="width:3in;height:3in" o:bullet="t"/>
    </w:pict>
  </w:numPicBullet>
  <w:numPicBullet w:numPicBulletId="1">
    <w:pict>
      <v:shape id="_x0000_i1767" type="#_x0000_t75" style="width:3in;height:3in" o:bullet="t"/>
    </w:pict>
  </w:numPicBullet>
  <w:numPicBullet w:numPicBulletId="2">
    <w:pict>
      <v:shape id="_x0000_i1768" type="#_x0000_t75" style="width:3in;height:3in" o:bullet="t"/>
    </w:pict>
  </w:numPicBullet>
  <w:numPicBullet w:numPicBulletId="3">
    <w:pict>
      <v:shape id="_x0000_i1769" type="#_x0000_t75" style="width:3in;height:3in" o:bullet="t"/>
    </w:pict>
  </w:numPicBullet>
  <w:numPicBullet w:numPicBulletId="4">
    <w:pict>
      <v:shape id="_x0000_i1770" type="#_x0000_t75" style="width:3in;height:3in" o:bullet="t"/>
    </w:pict>
  </w:numPicBullet>
  <w:numPicBullet w:numPicBulletId="5">
    <w:pict>
      <v:shape id="_x0000_i1771" type="#_x0000_t75" style="width:3in;height:3in" o:bullet="t"/>
    </w:pict>
  </w:numPicBullet>
  <w:numPicBullet w:numPicBulletId="6">
    <w:pict>
      <v:shape id="_x0000_i1772" type="#_x0000_t75" style="width:3in;height:3in" o:bullet="t"/>
    </w:pict>
  </w:numPicBullet>
  <w:numPicBullet w:numPicBulletId="7">
    <w:pict>
      <v:shape id="_x0000_i1773" type="#_x0000_t75" style="width:3in;height:3in" o:bullet="t"/>
    </w:pict>
  </w:numPicBullet>
  <w:numPicBullet w:numPicBulletId="8">
    <w:pict>
      <v:shape id="_x0000_i1774" type="#_x0000_t75" style="width:3in;height:3in" o:bullet="t"/>
    </w:pict>
  </w:numPicBullet>
  <w:numPicBullet w:numPicBulletId="9">
    <w:pict>
      <v:shape id="_x0000_i1775" type="#_x0000_t75" style="width:3in;height:3in" o:bullet="t"/>
    </w:pict>
  </w:numPicBullet>
  <w:numPicBullet w:numPicBulletId="10">
    <w:pict>
      <v:shape id="_x0000_i1776" type="#_x0000_t75" style="width:3in;height:3in" o:bullet="t"/>
    </w:pict>
  </w:numPicBullet>
  <w:numPicBullet w:numPicBulletId="11">
    <w:pict>
      <v:shape id="_x0000_i1777" type="#_x0000_t75" style="width:3in;height:3in" o:bullet="t"/>
    </w:pict>
  </w:numPicBullet>
  <w:numPicBullet w:numPicBulletId="12">
    <w:pict>
      <v:shape id="_x0000_i1778" type="#_x0000_t75" style="width:3in;height:3in" o:bullet="t"/>
    </w:pict>
  </w:numPicBullet>
  <w:numPicBullet w:numPicBulletId="13">
    <w:pict>
      <v:shape id="_x0000_i1779" type="#_x0000_t75" style="width:3in;height:3in" o:bullet="t"/>
    </w:pict>
  </w:numPicBullet>
  <w:numPicBullet w:numPicBulletId="14">
    <w:pict>
      <v:shape id="_x0000_i1780" type="#_x0000_t75" style="width:3in;height:3in" o:bullet="t"/>
    </w:pict>
  </w:numPicBullet>
  <w:numPicBullet w:numPicBulletId="15">
    <w:pict>
      <v:shape id="_x0000_i1781" type="#_x0000_t75" style="width:3in;height:3in" o:bullet="t"/>
    </w:pict>
  </w:numPicBullet>
  <w:numPicBullet w:numPicBulletId="16">
    <w:pict>
      <v:shape id="_x0000_i1782" type="#_x0000_t75" style="width:3in;height:3in" o:bullet="t"/>
    </w:pict>
  </w:numPicBullet>
  <w:numPicBullet w:numPicBulletId="17">
    <w:pict>
      <v:shape id="_x0000_i1783" type="#_x0000_t75" style="width:3in;height:3in" o:bullet="t"/>
    </w:pict>
  </w:numPicBullet>
  <w:numPicBullet w:numPicBulletId="18">
    <w:pict>
      <v:shape id="_x0000_i1784" type="#_x0000_t75" style="width:3in;height:3in" o:bullet="t"/>
    </w:pict>
  </w:numPicBullet>
  <w:numPicBullet w:numPicBulletId="19">
    <w:pict>
      <v:shape id="_x0000_i1785" type="#_x0000_t75" style="width:3in;height:3in" o:bullet="t"/>
    </w:pict>
  </w:numPicBullet>
  <w:abstractNum w:abstractNumId="0" w15:restartNumberingAfterBreak="0">
    <w:nsid w:val="078F2988"/>
    <w:multiLevelType w:val="multilevel"/>
    <w:tmpl w:val="EBE0A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1751E1"/>
    <w:multiLevelType w:val="multilevel"/>
    <w:tmpl w:val="C7048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AE381C"/>
    <w:multiLevelType w:val="multilevel"/>
    <w:tmpl w:val="A11C3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1E34F1"/>
    <w:multiLevelType w:val="multilevel"/>
    <w:tmpl w:val="5B289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5D7419"/>
    <w:multiLevelType w:val="hybridMultilevel"/>
    <w:tmpl w:val="556684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34CBB"/>
    <w:multiLevelType w:val="hybridMultilevel"/>
    <w:tmpl w:val="B58EBC3C"/>
    <w:lvl w:ilvl="0" w:tplc="1AFEE920">
      <w:start w:val="1"/>
      <w:numFmt w:val="decimal"/>
      <w:pStyle w:val="T3"/>
      <w:lvlText w:val="%1.1.1."/>
      <w:lvlJc w:val="left"/>
      <w:pPr>
        <w:tabs>
          <w:tab w:val="num" w:pos="0"/>
        </w:tabs>
        <w:ind w:left="567" w:hanging="567"/>
      </w:pPr>
      <w:rPr>
        <w:rFonts w:ascii="Times" w:hAnsi="Times" w:hint="default"/>
        <w:color w:val="auto"/>
        <w:sz w:val="20"/>
        <w:szCs w:val="20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E3652C"/>
    <w:multiLevelType w:val="multilevel"/>
    <w:tmpl w:val="372AD790"/>
    <w:styleLink w:val="Listenormale"/>
    <w:lvl w:ilvl="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Times" w:hAnsi="Times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  <w:dstrike w:val="0"/>
        <w:color w:val="auto"/>
        <w:sz w:val="24"/>
        <w:szCs w:val="24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1701"/>
        </w:tabs>
        <w:ind w:left="1701" w:hanging="567"/>
      </w:pPr>
      <w:rPr>
        <w:rFonts w:ascii="Times" w:hAnsi="Times" w:cs="Times New Roman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C57E8C"/>
    <w:multiLevelType w:val="multilevel"/>
    <w:tmpl w:val="168A2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F318D0"/>
    <w:multiLevelType w:val="hybridMultilevel"/>
    <w:tmpl w:val="1A8A60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81251"/>
    <w:multiLevelType w:val="multilevel"/>
    <w:tmpl w:val="C2F0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0A0B4B"/>
    <w:multiLevelType w:val="multilevel"/>
    <w:tmpl w:val="ECF62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BE0B11"/>
    <w:multiLevelType w:val="multilevel"/>
    <w:tmpl w:val="61A4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603CBC"/>
    <w:multiLevelType w:val="multilevel"/>
    <w:tmpl w:val="7B76B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690FAC"/>
    <w:multiLevelType w:val="multilevel"/>
    <w:tmpl w:val="C1C8C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6637AC"/>
    <w:multiLevelType w:val="hybridMultilevel"/>
    <w:tmpl w:val="0680D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4F2E31"/>
    <w:multiLevelType w:val="multilevel"/>
    <w:tmpl w:val="AAF8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D47AFD"/>
    <w:multiLevelType w:val="multilevel"/>
    <w:tmpl w:val="36D4D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DB6E10"/>
    <w:multiLevelType w:val="multilevel"/>
    <w:tmpl w:val="3FA4D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ED486C"/>
    <w:multiLevelType w:val="multilevel"/>
    <w:tmpl w:val="3CEED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28428B"/>
    <w:multiLevelType w:val="multilevel"/>
    <w:tmpl w:val="357C4F94"/>
    <w:lvl w:ilvl="0">
      <w:start w:val="1"/>
      <w:numFmt w:val="bullet"/>
      <w:lvlText w:val=""/>
      <w:lvlJc w:val="left"/>
      <w:pPr>
        <w:tabs>
          <w:tab w:val="num" w:pos="-66"/>
        </w:tabs>
        <w:ind w:left="-6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54"/>
        </w:tabs>
        <w:ind w:left="65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74"/>
        </w:tabs>
        <w:ind w:left="137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94"/>
        </w:tabs>
        <w:ind w:left="209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14"/>
        </w:tabs>
        <w:ind w:left="281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534"/>
        </w:tabs>
        <w:ind w:left="353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54"/>
        </w:tabs>
        <w:ind w:left="425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74"/>
        </w:tabs>
        <w:ind w:left="497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94"/>
        </w:tabs>
        <w:ind w:left="5694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A731FF"/>
    <w:multiLevelType w:val="multilevel"/>
    <w:tmpl w:val="6860B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34087D"/>
    <w:multiLevelType w:val="multilevel"/>
    <w:tmpl w:val="CA40A95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D4657B"/>
    <w:multiLevelType w:val="multilevel"/>
    <w:tmpl w:val="DFD21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1515C1"/>
    <w:multiLevelType w:val="hybridMultilevel"/>
    <w:tmpl w:val="3476F3EE"/>
    <w:lvl w:ilvl="0" w:tplc="42F8A548">
      <w:start w:val="1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6F0973"/>
    <w:multiLevelType w:val="multilevel"/>
    <w:tmpl w:val="88DE5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050F6A"/>
    <w:multiLevelType w:val="multilevel"/>
    <w:tmpl w:val="F1FCF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8D2B7E"/>
    <w:multiLevelType w:val="multilevel"/>
    <w:tmpl w:val="7CFE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902FFF"/>
    <w:multiLevelType w:val="multilevel"/>
    <w:tmpl w:val="1FF8E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1C128D"/>
    <w:multiLevelType w:val="multilevel"/>
    <w:tmpl w:val="A880B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9E651B"/>
    <w:multiLevelType w:val="multilevel"/>
    <w:tmpl w:val="2806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A0253F"/>
    <w:multiLevelType w:val="multilevel"/>
    <w:tmpl w:val="36141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F56AE2"/>
    <w:multiLevelType w:val="multilevel"/>
    <w:tmpl w:val="799CB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507B1B"/>
    <w:multiLevelType w:val="hybridMultilevel"/>
    <w:tmpl w:val="143C9F12"/>
    <w:lvl w:ilvl="0" w:tplc="480C849E">
      <w:start w:val="1"/>
      <w:numFmt w:val="decimal"/>
      <w:lvlText w:val="%1-"/>
      <w:lvlJc w:val="left"/>
      <w:pPr>
        <w:ind w:left="924" w:hanging="56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0"/>
  </w:num>
  <w:num w:numId="5">
    <w:abstractNumId w:val="24"/>
  </w:num>
  <w:num w:numId="6">
    <w:abstractNumId w:val="20"/>
  </w:num>
  <w:num w:numId="7">
    <w:abstractNumId w:val="7"/>
  </w:num>
  <w:num w:numId="8">
    <w:abstractNumId w:val="14"/>
  </w:num>
  <w:num w:numId="9">
    <w:abstractNumId w:val="19"/>
  </w:num>
  <w:num w:numId="10">
    <w:abstractNumId w:val="15"/>
  </w:num>
  <w:num w:numId="11">
    <w:abstractNumId w:val="12"/>
  </w:num>
  <w:num w:numId="12">
    <w:abstractNumId w:val="13"/>
  </w:num>
  <w:num w:numId="13">
    <w:abstractNumId w:val="31"/>
  </w:num>
  <w:num w:numId="14">
    <w:abstractNumId w:val="22"/>
  </w:num>
  <w:num w:numId="15">
    <w:abstractNumId w:val="25"/>
  </w:num>
  <w:num w:numId="16">
    <w:abstractNumId w:val="2"/>
  </w:num>
  <w:num w:numId="17">
    <w:abstractNumId w:val="26"/>
  </w:num>
  <w:num w:numId="18">
    <w:abstractNumId w:val="17"/>
  </w:num>
  <w:num w:numId="19">
    <w:abstractNumId w:val="21"/>
  </w:num>
  <w:num w:numId="20">
    <w:abstractNumId w:val="23"/>
  </w:num>
  <w:num w:numId="21">
    <w:abstractNumId w:val="27"/>
  </w:num>
  <w:num w:numId="22">
    <w:abstractNumId w:val="29"/>
  </w:num>
  <w:num w:numId="23">
    <w:abstractNumId w:val="4"/>
  </w:num>
  <w:num w:numId="24">
    <w:abstractNumId w:val="16"/>
  </w:num>
  <w:num w:numId="25">
    <w:abstractNumId w:val="8"/>
  </w:num>
  <w:num w:numId="26">
    <w:abstractNumId w:val="10"/>
  </w:num>
  <w:num w:numId="27">
    <w:abstractNumId w:val="18"/>
  </w:num>
  <w:num w:numId="28">
    <w:abstractNumId w:val="9"/>
  </w:num>
  <w:num w:numId="29">
    <w:abstractNumId w:val="3"/>
  </w:num>
  <w:num w:numId="30">
    <w:abstractNumId w:val="11"/>
  </w:num>
  <w:num w:numId="31">
    <w:abstractNumId w:val="32"/>
  </w:num>
  <w:num w:numId="32">
    <w:abstractNumId w:val="28"/>
  </w:num>
  <w:num w:numId="3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F09"/>
    <w:rsid w:val="00003F05"/>
    <w:rsid w:val="00004382"/>
    <w:rsid w:val="000043FF"/>
    <w:rsid w:val="00004BE2"/>
    <w:rsid w:val="00004FC4"/>
    <w:rsid w:val="000055C8"/>
    <w:rsid w:val="00006022"/>
    <w:rsid w:val="0000612A"/>
    <w:rsid w:val="000066E6"/>
    <w:rsid w:val="00006F6A"/>
    <w:rsid w:val="000075B5"/>
    <w:rsid w:val="00007FA1"/>
    <w:rsid w:val="00011025"/>
    <w:rsid w:val="0001190E"/>
    <w:rsid w:val="00011DB0"/>
    <w:rsid w:val="00011E15"/>
    <w:rsid w:val="00012D11"/>
    <w:rsid w:val="000147D2"/>
    <w:rsid w:val="00014AD5"/>
    <w:rsid w:val="000150EF"/>
    <w:rsid w:val="00015C95"/>
    <w:rsid w:val="000163EC"/>
    <w:rsid w:val="00016A1A"/>
    <w:rsid w:val="00017A6A"/>
    <w:rsid w:val="00020F5E"/>
    <w:rsid w:val="0002163A"/>
    <w:rsid w:val="00021BFC"/>
    <w:rsid w:val="000222C8"/>
    <w:rsid w:val="000232E9"/>
    <w:rsid w:val="00024E6E"/>
    <w:rsid w:val="000255CB"/>
    <w:rsid w:val="000265C2"/>
    <w:rsid w:val="00030F8C"/>
    <w:rsid w:val="00032F29"/>
    <w:rsid w:val="00033DAC"/>
    <w:rsid w:val="00034C4B"/>
    <w:rsid w:val="000359AC"/>
    <w:rsid w:val="0003696E"/>
    <w:rsid w:val="00036CCB"/>
    <w:rsid w:val="000373EB"/>
    <w:rsid w:val="00040819"/>
    <w:rsid w:val="000413B1"/>
    <w:rsid w:val="00041735"/>
    <w:rsid w:val="00043591"/>
    <w:rsid w:val="00045433"/>
    <w:rsid w:val="000467C1"/>
    <w:rsid w:val="00046E70"/>
    <w:rsid w:val="0005057B"/>
    <w:rsid w:val="00050B4B"/>
    <w:rsid w:val="00051274"/>
    <w:rsid w:val="00051EAE"/>
    <w:rsid w:val="00051ECF"/>
    <w:rsid w:val="0005293C"/>
    <w:rsid w:val="00053101"/>
    <w:rsid w:val="00053719"/>
    <w:rsid w:val="00053B9A"/>
    <w:rsid w:val="00055D3E"/>
    <w:rsid w:val="00055DB6"/>
    <w:rsid w:val="00056194"/>
    <w:rsid w:val="00057782"/>
    <w:rsid w:val="0006013C"/>
    <w:rsid w:val="000608F2"/>
    <w:rsid w:val="0006108E"/>
    <w:rsid w:val="00063997"/>
    <w:rsid w:val="00064590"/>
    <w:rsid w:val="00064C94"/>
    <w:rsid w:val="0006655B"/>
    <w:rsid w:val="000678EE"/>
    <w:rsid w:val="00067B60"/>
    <w:rsid w:val="00067DAC"/>
    <w:rsid w:val="000717C8"/>
    <w:rsid w:val="00072E8A"/>
    <w:rsid w:val="00073476"/>
    <w:rsid w:val="00073CD6"/>
    <w:rsid w:val="000745B8"/>
    <w:rsid w:val="00074933"/>
    <w:rsid w:val="00074A38"/>
    <w:rsid w:val="000758F5"/>
    <w:rsid w:val="00076849"/>
    <w:rsid w:val="00076EFC"/>
    <w:rsid w:val="00081001"/>
    <w:rsid w:val="00084540"/>
    <w:rsid w:val="00084B1E"/>
    <w:rsid w:val="00090564"/>
    <w:rsid w:val="00090E39"/>
    <w:rsid w:val="00091823"/>
    <w:rsid w:val="00091C56"/>
    <w:rsid w:val="000933BB"/>
    <w:rsid w:val="0009376D"/>
    <w:rsid w:val="00094A9B"/>
    <w:rsid w:val="000A06CA"/>
    <w:rsid w:val="000A2611"/>
    <w:rsid w:val="000A2638"/>
    <w:rsid w:val="000A4E49"/>
    <w:rsid w:val="000A5861"/>
    <w:rsid w:val="000A608C"/>
    <w:rsid w:val="000B229D"/>
    <w:rsid w:val="000B2BDF"/>
    <w:rsid w:val="000B2F8C"/>
    <w:rsid w:val="000B4704"/>
    <w:rsid w:val="000B4A1D"/>
    <w:rsid w:val="000B7095"/>
    <w:rsid w:val="000B7908"/>
    <w:rsid w:val="000B79A7"/>
    <w:rsid w:val="000B7F18"/>
    <w:rsid w:val="000C140B"/>
    <w:rsid w:val="000C2F92"/>
    <w:rsid w:val="000C3667"/>
    <w:rsid w:val="000C440B"/>
    <w:rsid w:val="000C4678"/>
    <w:rsid w:val="000C4DD4"/>
    <w:rsid w:val="000C5CA9"/>
    <w:rsid w:val="000C5CF5"/>
    <w:rsid w:val="000C6CD4"/>
    <w:rsid w:val="000C6E4B"/>
    <w:rsid w:val="000C7D87"/>
    <w:rsid w:val="000D0556"/>
    <w:rsid w:val="000D05D6"/>
    <w:rsid w:val="000D118D"/>
    <w:rsid w:val="000D2857"/>
    <w:rsid w:val="000D3127"/>
    <w:rsid w:val="000D4276"/>
    <w:rsid w:val="000D608B"/>
    <w:rsid w:val="000E08FB"/>
    <w:rsid w:val="000E0DC6"/>
    <w:rsid w:val="000E319A"/>
    <w:rsid w:val="000E3328"/>
    <w:rsid w:val="000E3516"/>
    <w:rsid w:val="000E39DC"/>
    <w:rsid w:val="000E41E8"/>
    <w:rsid w:val="000E51AD"/>
    <w:rsid w:val="000E59E8"/>
    <w:rsid w:val="000E627C"/>
    <w:rsid w:val="000E6935"/>
    <w:rsid w:val="000E7DDF"/>
    <w:rsid w:val="000F0F17"/>
    <w:rsid w:val="000F33AC"/>
    <w:rsid w:val="000F42E7"/>
    <w:rsid w:val="000F4552"/>
    <w:rsid w:val="000F5BDB"/>
    <w:rsid w:val="000F60CB"/>
    <w:rsid w:val="000F73B1"/>
    <w:rsid w:val="000F7BEE"/>
    <w:rsid w:val="0010058A"/>
    <w:rsid w:val="00100BDC"/>
    <w:rsid w:val="00100CC9"/>
    <w:rsid w:val="00101247"/>
    <w:rsid w:val="00101993"/>
    <w:rsid w:val="00101DEE"/>
    <w:rsid w:val="00101E9F"/>
    <w:rsid w:val="001020DF"/>
    <w:rsid w:val="0010363E"/>
    <w:rsid w:val="0010386C"/>
    <w:rsid w:val="001046FD"/>
    <w:rsid w:val="00104869"/>
    <w:rsid w:val="001048F0"/>
    <w:rsid w:val="00104A78"/>
    <w:rsid w:val="00104FDE"/>
    <w:rsid w:val="0010576E"/>
    <w:rsid w:val="00105770"/>
    <w:rsid w:val="00105AB9"/>
    <w:rsid w:val="00105B1F"/>
    <w:rsid w:val="001071D9"/>
    <w:rsid w:val="00107467"/>
    <w:rsid w:val="001107BF"/>
    <w:rsid w:val="0011504B"/>
    <w:rsid w:val="0011542A"/>
    <w:rsid w:val="00115C7E"/>
    <w:rsid w:val="00115E56"/>
    <w:rsid w:val="001160A9"/>
    <w:rsid w:val="0011671A"/>
    <w:rsid w:val="001169DF"/>
    <w:rsid w:val="001177FD"/>
    <w:rsid w:val="00120294"/>
    <w:rsid w:val="0012059E"/>
    <w:rsid w:val="00120FC5"/>
    <w:rsid w:val="001218B9"/>
    <w:rsid w:val="00122165"/>
    <w:rsid w:val="00123F5A"/>
    <w:rsid w:val="0012465A"/>
    <w:rsid w:val="00124685"/>
    <w:rsid w:val="001246A4"/>
    <w:rsid w:val="00124825"/>
    <w:rsid w:val="001261C0"/>
    <w:rsid w:val="001301B7"/>
    <w:rsid w:val="00131C20"/>
    <w:rsid w:val="00131E17"/>
    <w:rsid w:val="001323B2"/>
    <w:rsid w:val="001326AB"/>
    <w:rsid w:val="001330AE"/>
    <w:rsid w:val="00134462"/>
    <w:rsid w:val="00135215"/>
    <w:rsid w:val="001357A6"/>
    <w:rsid w:val="0014087D"/>
    <w:rsid w:val="00140B52"/>
    <w:rsid w:val="00141880"/>
    <w:rsid w:val="00141F5F"/>
    <w:rsid w:val="00141F8D"/>
    <w:rsid w:val="00142636"/>
    <w:rsid w:val="001429D4"/>
    <w:rsid w:val="00142B24"/>
    <w:rsid w:val="0014383F"/>
    <w:rsid w:val="00144A3B"/>
    <w:rsid w:val="001471D3"/>
    <w:rsid w:val="00147AE2"/>
    <w:rsid w:val="001518F3"/>
    <w:rsid w:val="00151F77"/>
    <w:rsid w:val="001558F6"/>
    <w:rsid w:val="00155B17"/>
    <w:rsid w:val="00155D99"/>
    <w:rsid w:val="00157852"/>
    <w:rsid w:val="00162795"/>
    <w:rsid w:val="0016382D"/>
    <w:rsid w:val="00163ADA"/>
    <w:rsid w:val="0016512B"/>
    <w:rsid w:val="00170A73"/>
    <w:rsid w:val="001713B8"/>
    <w:rsid w:val="00172B5D"/>
    <w:rsid w:val="00172E58"/>
    <w:rsid w:val="001739F7"/>
    <w:rsid w:val="001741DD"/>
    <w:rsid w:val="00175A70"/>
    <w:rsid w:val="00175AFB"/>
    <w:rsid w:val="0017792F"/>
    <w:rsid w:val="00177D6A"/>
    <w:rsid w:val="001806EE"/>
    <w:rsid w:val="0018125E"/>
    <w:rsid w:val="00181C60"/>
    <w:rsid w:val="00186A42"/>
    <w:rsid w:val="0018763A"/>
    <w:rsid w:val="00187BAA"/>
    <w:rsid w:val="0019021F"/>
    <w:rsid w:val="001905F7"/>
    <w:rsid w:val="001917A8"/>
    <w:rsid w:val="00191A3E"/>
    <w:rsid w:val="00191B12"/>
    <w:rsid w:val="00192557"/>
    <w:rsid w:val="00192899"/>
    <w:rsid w:val="00192AE1"/>
    <w:rsid w:val="001936F1"/>
    <w:rsid w:val="00193D1F"/>
    <w:rsid w:val="0019419A"/>
    <w:rsid w:val="00195236"/>
    <w:rsid w:val="00195803"/>
    <w:rsid w:val="0019591A"/>
    <w:rsid w:val="001961D6"/>
    <w:rsid w:val="00197F79"/>
    <w:rsid w:val="001A065F"/>
    <w:rsid w:val="001A11D7"/>
    <w:rsid w:val="001A14DE"/>
    <w:rsid w:val="001A57A4"/>
    <w:rsid w:val="001A6AF7"/>
    <w:rsid w:val="001A73BA"/>
    <w:rsid w:val="001A7CA2"/>
    <w:rsid w:val="001B0BA0"/>
    <w:rsid w:val="001B0EFA"/>
    <w:rsid w:val="001B24A8"/>
    <w:rsid w:val="001B2E8E"/>
    <w:rsid w:val="001B33BC"/>
    <w:rsid w:val="001B353E"/>
    <w:rsid w:val="001B3966"/>
    <w:rsid w:val="001B4427"/>
    <w:rsid w:val="001B4789"/>
    <w:rsid w:val="001B5458"/>
    <w:rsid w:val="001B6EBE"/>
    <w:rsid w:val="001B756A"/>
    <w:rsid w:val="001C1A2B"/>
    <w:rsid w:val="001C2124"/>
    <w:rsid w:val="001C2FF5"/>
    <w:rsid w:val="001C43AB"/>
    <w:rsid w:val="001C6074"/>
    <w:rsid w:val="001C65EF"/>
    <w:rsid w:val="001D0703"/>
    <w:rsid w:val="001D0B11"/>
    <w:rsid w:val="001D12A0"/>
    <w:rsid w:val="001D1595"/>
    <w:rsid w:val="001D1EB0"/>
    <w:rsid w:val="001D24CF"/>
    <w:rsid w:val="001D3AA0"/>
    <w:rsid w:val="001D49D1"/>
    <w:rsid w:val="001D517A"/>
    <w:rsid w:val="001D6990"/>
    <w:rsid w:val="001E00E8"/>
    <w:rsid w:val="001E0716"/>
    <w:rsid w:val="001E3557"/>
    <w:rsid w:val="001E52A9"/>
    <w:rsid w:val="001E5336"/>
    <w:rsid w:val="001E675D"/>
    <w:rsid w:val="001E684E"/>
    <w:rsid w:val="001E6C3E"/>
    <w:rsid w:val="001E732D"/>
    <w:rsid w:val="001F055E"/>
    <w:rsid w:val="001F0656"/>
    <w:rsid w:val="001F1819"/>
    <w:rsid w:val="001F2748"/>
    <w:rsid w:val="001F3614"/>
    <w:rsid w:val="001F42E0"/>
    <w:rsid w:val="001F4905"/>
    <w:rsid w:val="001F5A28"/>
    <w:rsid w:val="001F5D22"/>
    <w:rsid w:val="001F6B8C"/>
    <w:rsid w:val="001F70E2"/>
    <w:rsid w:val="001F7BC4"/>
    <w:rsid w:val="002001A9"/>
    <w:rsid w:val="00200679"/>
    <w:rsid w:val="00201E77"/>
    <w:rsid w:val="00202AC9"/>
    <w:rsid w:val="002035CE"/>
    <w:rsid w:val="00204835"/>
    <w:rsid w:val="00204AF9"/>
    <w:rsid w:val="00204C23"/>
    <w:rsid w:val="0020516C"/>
    <w:rsid w:val="00205367"/>
    <w:rsid w:val="00205775"/>
    <w:rsid w:val="00206F24"/>
    <w:rsid w:val="00210108"/>
    <w:rsid w:val="00210DA4"/>
    <w:rsid w:val="00211731"/>
    <w:rsid w:val="00211BC2"/>
    <w:rsid w:val="002126B7"/>
    <w:rsid w:val="00214B5F"/>
    <w:rsid w:val="00216111"/>
    <w:rsid w:val="0021664D"/>
    <w:rsid w:val="00216E77"/>
    <w:rsid w:val="002205A0"/>
    <w:rsid w:val="00220666"/>
    <w:rsid w:val="00220967"/>
    <w:rsid w:val="00221531"/>
    <w:rsid w:val="00222434"/>
    <w:rsid w:val="002232FA"/>
    <w:rsid w:val="00223947"/>
    <w:rsid w:val="00224BEC"/>
    <w:rsid w:val="00225833"/>
    <w:rsid w:val="00225A14"/>
    <w:rsid w:val="00226093"/>
    <w:rsid w:val="0022620D"/>
    <w:rsid w:val="00226C9C"/>
    <w:rsid w:val="00227012"/>
    <w:rsid w:val="00227B8C"/>
    <w:rsid w:val="00227DDE"/>
    <w:rsid w:val="00231BDF"/>
    <w:rsid w:val="00233795"/>
    <w:rsid w:val="00233C80"/>
    <w:rsid w:val="002343AA"/>
    <w:rsid w:val="00234934"/>
    <w:rsid w:val="00236D30"/>
    <w:rsid w:val="00237147"/>
    <w:rsid w:val="002371C7"/>
    <w:rsid w:val="00237870"/>
    <w:rsid w:val="00241C6B"/>
    <w:rsid w:val="0024317E"/>
    <w:rsid w:val="002444C0"/>
    <w:rsid w:val="00250C0A"/>
    <w:rsid w:val="00251131"/>
    <w:rsid w:val="00251383"/>
    <w:rsid w:val="00252583"/>
    <w:rsid w:val="00254351"/>
    <w:rsid w:val="002545A8"/>
    <w:rsid w:val="00254FFF"/>
    <w:rsid w:val="00255859"/>
    <w:rsid w:val="00256488"/>
    <w:rsid w:val="00256ED5"/>
    <w:rsid w:val="00256F51"/>
    <w:rsid w:val="00256FB3"/>
    <w:rsid w:val="00257115"/>
    <w:rsid w:val="00260C14"/>
    <w:rsid w:val="00260F74"/>
    <w:rsid w:val="00263615"/>
    <w:rsid w:val="002640EB"/>
    <w:rsid w:val="00266260"/>
    <w:rsid w:val="00267196"/>
    <w:rsid w:val="00270226"/>
    <w:rsid w:val="00270C0A"/>
    <w:rsid w:val="0027110D"/>
    <w:rsid w:val="00271145"/>
    <w:rsid w:val="00271BAA"/>
    <w:rsid w:val="00271DF9"/>
    <w:rsid w:val="0027263B"/>
    <w:rsid w:val="002729BB"/>
    <w:rsid w:val="00272FC4"/>
    <w:rsid w:val="00273958"/>
    <w:rsid w:val="0027402B"/>
    <w:rsid w:val="00274C25"/>
    <w:rsid w:val="00275C45"/>
    <w:rsid w:val="00276933"/>
    <w:rsid w:val="00276CC5"/>
    <w:rsid w:val="0028027C"/>
    <w:rsid w:val="00280519"/>
    <w:rsid w:val="002824CD"/>
    <w:rsid w:val="002835EC"/>
    <w:rsid w:val="0028407D"/>
    <w:rsid w:val="00284217"/>
    <w:rsid w:val="00285054"/>
    <w:rsid w:val="002857CF"/>
    <w:rsid w:val="00285E77"/>
    <w:rsid w:val="002863CA"/>
    <w:rsid w:val="00290E48"/>
    <w:rsid w:val="002913D8"/>
    <w:rsid w:val="00292773"/>
    <w:rsid w:val="002943E7"/>
    <w:rsid w:val="00295D75"/>
    <w:rsid w:val="00295DF1"/>
    <w:rsid w:val="00295E1C"/>
    <w:rsid w:val="00296558"/>
    <w:rsid w:val="002976C6"/>
    <w:rsid w:val="00297D2D"/>
    <w:rsid w:val="002A0405"/>
    <w:rsid w:val="002A077E"/>
    <w:rsid w:val="002A0DC7"/>
    <w:rsid w:val="002A16DD"/>
    <w:rsid w:val="002A1A91"/>
    <w:rsid w:val="002A3D77"/>
    <w:rsid w:val="002A4F67"/>
    <w:rsid w:val="002A5721"/>
    <w:rsid w:val="002A720B"/>
    <w:rsid w:val="002B0DFA"/>
    <w:rsid w:val="002B278C"/>
    <w:rsid w:val="002B68E8"/>
    <w:rsid w:val="002B7698"/>
    <w:rsid w:val="002C0A4B"/>
    <w:rsid w:val="002C1D26"/>
    <w:rsid w:val="002C1F50"/>
    <w:rsid w:val="002C4782"/>
    <w:rsid w:val="002C5621"/>
    <w:rsid w:val="002C5801"/>
    <w:rsid w:val="002C5F84"/>
    <w:rsid w:val="002C6EF2"/>
    <w:rsid w:val="002C7CD2"/>
    <w:rsid w:val="002D136E"/>
    <w:rsid w:val="002D1AD7"/>
    <w:rsid w:val="002D1B9A"/>
    <w:rsid w:val="002D38A3"/>
    <w:rsid w:val="002D485D"/>
    <w:rsid w:val="002D48F6"/>
    <w:rsid w:val="002D53C6"/>
    <w:rsid w:val="002D5C47"/>
    <w:rsid w:val="002D69F3"/>
    <w:rsid w:val="002E168C"/>
    <w:rsid w:val="002E26F1"/>
    <w:rsid w:val="002E33EF"/>
    <w:rsid w:val="002E38DA"/>
    <w:rsid w:val="002E3A9A"/>
    <w:rsid w:val="002E3E70"/>
    <w:rsid w:val="002E4720"/>
    <w:rsid w:val="002E4B04"/>
    <w:rsid w:val="002E62AD"/>
    <w:rsid w:val="002E6F1C"/>
    <w:rsid w:val="002E70E6"/>
    <w:rsid w:val="002E7BD9"/>
    <w:rsid w:val="002F1763"/>
    <w:rsid w:val="002F1A39"/>
    <w:rsid w:val="002F1EFD"/>
    <w:rsid w:val="002F2D32"/>
    <w:rsid w:val="002F311F"/>
    <w:rsid w:val="002F3416"/>
    <w:rsid w:val="002F3DF6"/>
    <w:rsid w:val="002F416C"/>
    <w:rsid w:val="002F43C3"/>
    <w:rsid w:val="002F4F09"/>
    <w:rsid w:val="002F5E30"/>
    <w:rsid w:val="002F673C"/>
    <w:rsid w:val="002F69BA"/>
    <w:rsid w:val="002F7C69"/>
    <w:rsid w:val="0030026E"/>
    <w:rsid w:val="00300C84"/>
    <w:rsid w:val="00300E42"/>
    <w:rsid w:val="003016A7"/>
    <w:rsid w:val="00301E84"/>
    <w:rsid w:val="003022C3"/>
    <w:rsid w:val="0030265E"/>
    <w:rsid w:val="00302BF5"/>
    <w:rsid w:val="00303BBA"/>
    <w:rsid w:val="003052D0"/>
    <w:rsid w:val="003058B4"/>
    <w:rsid w:val="003070F0"/>
    <w:rsid w:val="00310252"/>
    <w:rsid w:val="00311C52"/>
    <w:rsid w:val="003130F4"/>
    <w:rsid w:val="0031324F"/>
    <w:rsid w:val="00313410"/>
    <w:rsid w:val="0031360E"/>
    <w:rsid w:val="00314013"/>
    <w:rsid w:val="0031508C"/>
    <w:rsid w:val="00315603"/>
    <w:rsid w:val="003165EA"/>
    <w:rsid w:val="003167DD"/>
    <w:rsid w:val="00320361"/>
    <w:rsid w:val="00320C83"/>
    <w:rsid w:val="003213A2"/>
    <w:rsid w:val="00322528"/>
    <w:rsid w:val="0032622B"/>
    <w:rsid w:val="00326407"/>
    <w:rsid w:val="003300BC"/>
    <w:rsid w:val="003308C5"/>
    <w:rsid w:val="00330CF1"/>
    <w:rsid w:val="00330F00"/>
    <w:rsid w:val="00331173"/>
    <w:rsid w:val="003322C3"/>
    <w:rsid w:val="00332670"/>
    <w:rsid w:val="00332C67"/>
    <w:rsid w:val="00332D20"/>
    <w:rsid w:val="00332ECF"/>
    <w:rsid w:val="00332F95"/>
    <w:rsid w:val="003344B7"/>
    <w:rsid w:val="00334A2D"/>
    <w:rsid w:val="003365E9"/>
    <w:rsid w:val="00336772"/>
    <w:rsid w:val="00336C7D"/>
    <w:rsid w:val="00341A01"/>
    <w:rsid w:val="00341E26"/>
    <w:rsid w:val="0034234F"/>
    <w:rsid w:val="00343C94"/>
    <w:rsid w:val="00344CC2"/>
    <w:rsid w:val="00344CDB"/>
    <w:rsid w:val="00345E5C"/>
    <w:rsid w:val="00347C08"/>
    <w:rsid w:val="00352BFD"/>
    <w:rsid w:val="00354C5C"/>
    <w:rsid w:val="00355727"/>
    <w:rsid w:val="003558DA"/>
    <w:rsid w:val="00355A4A"/>
    <w:rsid w:val="003565C4"/>
    <w:rsid w:val="003572B4"/>
    <w:rsid w:val="003572CE"/>
    <w:rsid w:val="0036090D"/>
    <w:rsid w:val="00361D1C"/>
    <w:rsid w:val="00361F92"/>
    <w:rsid w:val="003632EE"/>
    <w:rsid w:val="00363E8F"/>
    <w:rsid w:val="00364571"/>
    <w:rsid w:val="003646B4"/>
    <w:rsid w:val="0036516B"/>
    <w:rsid w:val="00365D04"/>
    <w:rsid w:val="003668D6"/>
    <w:rsid w:val="003673ED"/>
    <w:rsid w:val="00371C9E"/>
    <w:rsid w:val="00372186"/>
    <w:rsid w:val="0037246C"/>
    <w:rsid w:val="00373028"/>
    <w:rsid w:val="003741CD"/>
    <w:rsid w:val="00375817"/>
    <w:rsid w:val="00377502"/>
    <w:rsid w:val="00377D2E"/>
    <w:rsid w:val="00381150"/>
    <w:rsid w:val="0038127B"/>
    <w:rsid w:val="0038523D"/>
    <w:rsid w:val="0038571F"/>
    <w:rsid w:val="0038655B"/>
    <w:rsid w:val="00390D3A"/>
    <w:rsid w:val="003911B9"/>
    <w:rsid w:val="00391CBF"/>
    <w:rsid w:val="00392252"/>
    <w:rsid w:val="00392C63"/>
    <w:rsid w:val="00393602"/>
    <w:rsid w:val="00394E62"/>
    <w:rsid w:val="003952A4"/>
    <w:rsid w:val="0039714F"/>
    <w:rsid w:val="003977E9"/>
    <w:rsid w:val="003A02C8"/>
    <w:rsid w:val="003A0560"/>
    <w:rsid w:val="003A0B86"/>
    <w:rsid w:val="003A1BB5"/>
    <w:rsid w:val="003A1F76"/>
    <w:rsid w:val="003A2D13"/>
    <w:rsid w:val="003A2EC4"/>
    <w:rsid w:val="003A354B"/>
    <w:rsid w:val="003A4E93"/>
    <w:rsid w:val="003A5688"/>
    <w:rsid w:val="003A590E"/>
    <w:rsid w:val="003A61C3"/>
    <w:rsid w:val="003A6CB6"/>
    <w:rsid w:val="003A6CC6"/>
    <w:rsid w:val="003B0210"/>
    <w:rsid w:val="003B063C"/>
    <w:rsid w:val="003B0EC1"/>
    <w:rsid w:val="003B18B4"/>
    <w:rsid w:val="003B1F77"/>
    <w:rsid w:val="003B434F"/>
    <w:rsid w:val="003B5B63"/>
    <w:rsid w:val="003B70C5"/>
    <w:rsid w:val="003B715D"/>
    <w:rsid w:val="003C0356"/>
    <w:rsid w:val="003C0A8D"/>
    <w:rsid w:val="003C2F94"/>
    <w:rsid w:val="003C300E"/>
    <w:rsid w:val="003C3102"/>
    <w:rsid w:val="003C380A"/>
    <w:rsid w:val="003C4CF0"/>
    <w:rsid w:val="003C576E"/>
    <w:rsid w:val="003D2EBE"/>
    <w:rsid w:val="003D3492"/>
    <w:rsid w:val="003D36E0"/>
    <w:rsid w:val="003D50FE"/>
    <w:rsid w:val="003D66A1"/>
    <w:rsid w:val="003D67EC"/>
    <w:rsid w:val="003D703C"/>
    <w:rsid w:val="003E0924"/>
    <w:rsid w:val="003E11D2"/>
    <w:rsid w:val="003E2535"/>
    <w:rsid w:val="003E3575"/>
    <w:rsid w:val="003E3A33"/>
    <w:rsid w:val="003E60EE"/>
    <w:rsid w:val="003E6850"/>
    <w:rsid w:val="003E7F44"/>
    <w:rsid w:val="003F1452"/>
    <w:rsid w:val="003F1720"/>
    <w:rsid w:val="003F2143"/>
    <w:rsid w:val="003F48A1"/>
    <w:rsid w:val="003F5AD9"/>
    <w:rsid w:val="003F7378"/>
    <w:rsid w:val="003F7CBF"/>
    <w:rsid w:val="004002FC"/>
    <w:rsid w:val="004004B3"/>
    <w:rsid w:val="004020D6"/>
    <w:rsid w:val="00405000"/>
    <w:rsid w:val="00405AF4"/>
    <w:rsid w:val="00405F34"/>
    <w:rsid w:val="0040607E"/>
    <w:rsid w:val="00406495"/>
    <w:rsid w:val="004066B3"/>
    <w:rsid w:val="00406B39"/>
    <w:rsid w:val="00406FA7"/>
    <w:rsid w:val="00410CB7"/>
    <w:rsid w:val="0041106F"/>
    <w:rsid w:val="0041121F"/>
    <w:rsid w:val="00411290"/>
    <w:rsid w:val="004113FC"/>
    <w:rsid w:val="00412DBD"/>
    <w:rsid w:val="00413F4C"/>
    <w:rsid w:val="00414A9A"/>
    <w:rsid w:val="004166AF"/>
    <w:rsid w:val="00417B6E"/>
    <w:rsid w:val="004224FC"/>
    <w:rsid w:val="004234B1"/>
    <w:rsid w:val="004234C2"/>
    <w:rsid w:val="004235EB"/>
    <w:rsid w:val="0042642B"/>
    <w:rsid w:val="00426620"/>
    <w:rsid w:val="004269B3"/>
    <w:rsid w:val="004270D6"/>
    <w:rsid w:val="004274B5"/>
    <w:rsid w:val="00427B66"/>
    <w:rsid w:val="00430F52"/>
    <w:rsid w:val="0043114C"/>
    <w:rsid w:val="004324DE"/>
    <w:rsid w:val="00432754"/>
    <w:rsid w:val="00432C69"/>
    <w:rsid w:val="00432F68"/>
    <w:rsid w:val="00433A4A"/>
    <w:rsid w:val="00434165"/>
    <w:rsid w:val="00434F5E"/>
    <w:rsid w:val="004353E9"/>
    <w:rsid w:val="0043628A"/>
    <w:rsid w:val="004378F6"/>
    <w:rsid w:val="004408BD"/>
    <w:rsid w:val="00441404"/>
    <w:rsid w:val="00443D11"/>
    <w:rsid w:val="00444832"/>
    <w:rsid w:val="00444918"/>
    <w:rsid w:val="00446A84"/>
    <w:rsid w:val="00446E57"/>
    <w:rsid w:val="00447043"/>
    <w:rsid w:val="004479B5"/>
    <w:rsid w:val="00450519"/>
    <w:rsid w:val="00450570"/>
    <w:rsid w:val="004518CD"/>
    <w:rsid w:val="004530F8"/>
    <w:rsid w:val="004533B5"/>
    <w:rsid w:val="00454A9E"/>
    <w:rsid w:val="00455D55"/>
    <w:rsid w:val="00455F69"/>
    <w:rsid w:val="004569EC"/>
    <w:rsid w:val="00456F66"/>
    <w:rsid w:val="0045704D"/>
    <w:rsid w:val="00457567"/>
    <w:rsid w:val="00457EFE"/>
    <w:rsid w:val="004604DD"/>
    <w:rsid w:val="00460A35"/>
    <w:rsid w:val="00460E19"/>
    <w:rsid w:val="00461082"/>
    <w:rsid w:val="00461336"/>
    <w:rsid w:val="00461C06"/>
    <w:rsid w:val="00462AA6"/>
    <w:rsid w:val="0046364B"/>
    <w:rsid w:val="00464131"/>
    <w:rsid w:val="00465EB9"/>
    <w:rsid w:val="004666AB"/>
    <w:rsid w:val="00466EFA"/>
    <w:rsid w:val="00470DB0"/>
    <w:rsid w:val="004710C4"/>
    <w:rsid w:val="00471472"/>
    <w:rsid w:val="0047157D"/>
    <w:rsid w:val="00471BF9"/>
    <w:rsid w:val="00473669"/>
    <w:rsid w:val="00473722"/>
    <w:rsid w:val="004749CE"/>
    <w:rsid w:val="004757BA"/>
    <w:rsid w:val="004763DE"/>
    <w:rsid w:val="0047692A"/>
    <w:rsid w:val="00477C56"/>
    <w:rsid w:val="00480114"/>
    <w:rsid w:val="004809CC"/>
    <w:rsid w:val="00481AE1"/>
    <w:rsid w:val="00482840"/>
    <w:rsid w:val="00482B5E"/>
    <w:rsid w:val="0048404A"/>
    <w:rsid w:val="00484A06"/>
    <w:rsid w:val="00485192"/>
    <w:rsid w:val="00487A1A"/>
    <w:rsid w:val="0049206A"/>
    <w:rsid w:val="0049212A"/>
    <w:rsid w:val="0049281C"/>
    <w:rsid w:val="00492D18"/>
    <w:rsid w:val="004939B1"/>
    <w:rsid w:val="00493DF7"/>
    <w:rsid w:val="00493DF8"/>
    <w:rsid w:val="00494D09"/>
    <w:rsid w:val="0049556C"/>
    <w:rsid w:val="00497436"/>
    <w:rsid w:val="00497669"/>
    <w:rsid w:val="004978D1"/>
    <w:rsid w:val="00497923"/>
    <w:rsid w:val="004A15E8"/>
    <w:rsid w:val="004A1AC2"/>
    <w:rsid w:val="004A3CE9"/>
    <w:rsid w:val="004A4840"/>
    <w:rsid w:val="004A5603"/>
    <w:rsid w:val="004A5D3F"/>
    <w:rsid w:val="004A5EE9"/>
    <w:rsid w:val="004A73EF"/>
    <w:rsid w:val="004A7406"/>
    <w:rsid w:val="004B0013"/>
    <w:rsid w:val="004B1484"/>
    <w:rsid w:val="004B176C"/>
    <w:rsid w:val="004B1887"/>
    <w:rsid w:val="004B1A2B"/>
    <w:rsid w:val="004B3D4A"/>
    <w:rsid w:val="004B4C8B"/>
    <w:rsid w:val="004B511E"/>
    <w:rsid w:val="004B5492"/>
    <w:rsid w:val="004B56AA"/>
    <w:rsid w:val="004B65F0"/>
    <w:rsid w:val="004B76D0"/>
    <w:rsid w:val="004B7C95"/>
    <w:rsid w:val="004B7EC3"/>
    <w:rsid w:val="004C0579"/>
    <w:rsid w:val="004C13D6"/>
    <w:rsid w:val="004C3414"/>
    <w:rsid w:val="004C4D76"/>
    <w:rsid w:val="004C605F"/>
    <w:rsid w:val="004C60EB"/>
    <w:rsid w:val="004C689E"/>
    <w:rsid w:val="004C6E96"/>
    <w:rsid w:val="004C7264"/>
    <w:rsid w:val="004C7850"/>
    <w:rsid w:val="004C7A1A"/>
    <w:rsid w:val="004C7B92"/>
    <w:rsid w:val="004D07AE"/>
    <w:rsid w:val="004D2AAA"/>
    <w:rsid w:val="004D3C1D"/>
    <w:rsid w:val="004D5722"/>
    <w:rsid w:val="004D5C2A"/>
    <w:rsid w:val="004D5D32"/>
    <w:rsid w:val="004D7D42"/>
    <w:rsid w:val="004E14D4"/>
    <w:rsid w:val="004E1737"/>
    <w:rsid w:val="004E2169"/>
    <w:rsid w:val="004E23AD"/>
    <w:rsid w:val="004E462E"/>
    <w:rsid w:val="004E610E"/>
    <w:rsid w:val="004E75DE"/>
    <w:rsid w:val="004F01ED"/>
    <w:rsid w:val="004F2F6E"/>
    <w:rsid w:val="004F45B4"/>
    <w:rsid w:val="004F585D"/>
    <w:rsid w:val="004F67B6"/>
    <w:rsid w:val="004F69DD"/>
    <w:rsid w:val="00500401"/>
    <w:rsid w:val="00500B44"/>
    <w:rsid w:val="00500BB3"/>
    <w:rsid w:val="0050172D"/>
    <w:rsid w:val="005020DE"/>
    <w:rsid w:val="005025EB"/>
    <w:rsid w:val="005027C2"/>
    <w:rsid w:val="0050282D"/>
    <w:rsid w:val="00503353"/>
    <w:rsid w:val="00503A54"/>
    <w:rsid w:val="00503B7D"/>
    <w:rsid w:val="00503CDB"/>
    <w:rsid w:val="005045C0"/>
    <w:rsid w:val="005056D4"/>
    <w:rsid w:val="0050713B"/>
    <w:rsid w:val="00510EDE"/>
    <w:rsid w:val="00510FAA"/>
    <w:rsid w:val="0051280B"/>
    <w:rsid w:val="0051398C"/>
    <w:rsid w:val="00513D92"/>
    <w:rsid w:val="00514746"/>
    <w:rsid w:val="00515B62"/>
    <w:rsid w:val="00516DD0"/>
    <w:rsid w:val="00517A5E"/>
    <w:rsid w:val="005204C8"/>
    <w:rsid w:val="00521D81"/>
    <w:rsid w:val="00522A76"/>
    <w:rsid w:val="0052321C"/>
    <w:rsid w:val="00524D55"/>
    <w:rsid w:val="00524D90"/>
    <w:rsid w:val="005264B6"/>
    <w:rsid w:val="0052719A"/>
    <w:rsid w:val="005272CA"/>
    <w:rsid w:val="00527535"/>
    <w:rsid w:val="005302F2"/>
    <w:rsid w:val="00530C2C"/>
    <w:rsid w:val="00531735"/>
    <w:rsid w:val="005323D7"/>
    <w:rsid w:val="005331C1"/>
    <w:rsid w:val="00535FAA"/>
    <w:rsid w:val="005361F7"/>
    <w:rsid w:val="00536257"/>
    <w:rsid w:val="00536847"/>
    <w:rsid w:val="005368DC"/>
    <w:rsid w:val="00537C0B"/>
    <w:rsid w:val="00540C7A"/>
    <w:rsid w:val="00540E09"/>
    <w:rsid w:val="00541354"/>
    <w:rsid w:val="00541474"/>
    <w:rsid w:val="0054149B"/>
    <w:rsid w:val="005421B3"/>
    <w:rsid w:val="005427BD"/>
    <w:rsid w:val="00542F22"/>
    <w:rsid w:val="005431D0"/>
    <w:rsid w:val="005436EB"/>
    <w:rsid w:val="0054438D"/>
    <w:rsid w:val="00544D20"/>
    <w:rsid w:val="00545231"/>
    <w:rsid w:val="005461DB"/>
    <w:rsid w:val="005463E3"/>
    <w:rsid w:val="00547BD2"/>
    <w:rsid w:val="00547D36"/>
    <w:rsid w:val="00550985"/>
    <w:rsid w:val="00551510"/>
    <w:rsid w:val="005522D8"/>
    <w:rsid w:val="00552BD3"/>
    <w:rsid w:val="00553CCE"/>
    <w:rsid w:val="00553D0D"/>
    <w:rsid w:val="00553D3A"/>
    <w:rsid w:val="0055438F"/>
    <w:rsid w:val="00556530"/>
    <w:rsid w:val="005569B1"/>
    <w:rsid w:val="00557803"/>
    <w:rsid w:val="00561767"/>
    <w:rsid w:val="005626BD"/>
    <w:rsid w:val="00562933"/>
    <w:rsid w:val="00562F20"/>
    <w:rsid w:val="005631D2"/>
    <w:rsid w:val="005639CB"/>
    <w:rsid w:val="00564B5D"/>
    <w:rsid w:val="005654D3"/>
    <w:rsid w:val="005666F7"/>
    <w:rsid w:val="00566DC5"/>
    <w:rsid w:val="00567B4E"/>
    <w:rsid w:val="00567F84"/>
    <w:rsid w:val="00570203"/>
    <w:rsid w:val="00570A01"/>
    <w:rsid w:val="00571038"/>
    <w:rsid w:val="005710B8"/>
    <w:rsid w:val="0057221D"/>
    <w:rsid w:val="00573425"/>
    <w:rsid w:val="00573A2C"/>
    <w:rsid w:val="00574CA6"/>
    <w:rsid w:val="00575098"/>
    <w:rsid w:val="00575E74"/>
    <w:rsid w:val="00576392"/>
    <w:rsid w:val="00576397"/>
    <w:rsid w:val="00576919"/>
    <w:rsid w:val="00582767"/>
    <w:rsid w:val="0058413E"/>
    <w:rsid w:val="00584657"/>
    <w:rsid w:val="005849B9"/>
    <w:rsid w:val="00585D89"/>
    <w:rsid w:val="00586919"/>
    <w:rsid w:val="00586EDD"/>
    <w:rsid w:val="00587597"/>
    <w:rsid w:val="00590443"/>
    <w:rsid w:val="00590C8A"/>
    <w:rsid w:val="00591898"/>
    <w:rsid w:val="0059194A"/>
    <w:rsid w:val="005929D4"/>
    <w:rsid w:val="0059316E"/>
    <w:rsid w:val="00593855"/>
    <w:rsid w:val="00593B42"/>
    <w:rsid w:val="00593B71"/>
    <w:rsid w:val="00596118"/>
    <w:rsid w:val="00596796"/>
    <w:rsid w:val="00596CAA"/>
    <w:rsid w:val="00596DF4"/>
    <w:rsid w:val="00597BC4"/>
    <w:rsid w:val="005A14FA"/>
    <w:rsid w:val="005A2410"/>
    <w:rsid w:val="005A3009"/>
    <w:rsid w:val="005A391C"/>
    <w:rsid w:val="005A3DCB"/>
    <w:rsid w:val="005B14F7"/>
    <w:rsid w:val="005B2743"/>
    <w:rsid w:val="005B365A"/>
    <w:rsid w:val="005B3F41"/>
    <w:rsid w:val="005B4635"/>
    <w:rsid w:val="005B76FD"/>
    <w:rsid w:val="005B77AE"/>
    <w:rsid w:val="005B7F21"/>
    <w:rsid w:val="005C0498"/>
    <w:rsid w:val="005C1708"/>
    <w:rsid w:val="005C28B5"/>
    <w:rsid w:val="005C3B04"/>
    <w:rsid w:val="005C4353"/>
    <w:rsid w:val="005C569A"/>
    <w:rsid w:val="005C6D8D"/>
    <w:rsid w:val="005C6F8B"/>
    <w:rsid w:val="005C70B5"/>
    <w:rsid w:val="005C7D32"/>
    <w:rsid w:val="005C7E16"/>
    <w:rsid w:val="005D0C3E"/>
    <w:rsid w:val="005D0FF1"/>
    <w:rsid w:val="005D10DE"/>
    <w:rsid w:val="005D1B8E"/>
    <w:rsid w:val="005D2B75"/>
    <w:rsid w:val="005D3CA5"/>
    <w:rsid w:val="005D3D85"/>
    <w:rsid w:val="005D539B"/>
    <w:rsid w:val="005D5CC8"/>
    <w:rsid w:val="005D5F67"/>
    <w:rsid w:val="005D6770"/>
    <w:rsid w:val="005D68DC"/>
    <w:rsid w:val="005D6A9D"/>
    <w:rsid w:val="005D7E16"/>
    <w:rsid w:val="005E0099"/>
    <w:rsid w:val="005E101A"/>
    <w:rsid w:val="005E1034"/>
    <w:rsid w:val="005E193B"/>
    <w:rsid w:val="005E1F16"/>
    <w:rsid w:val="005E1FF9"/>
    <w:rsid w:val="005E24B2"/>
    <w:rsid w:val="005E2E63"/>
    <w:rsid w:val="005E3170"/>
    <w:rsid w:val="005E323E"/>
    <w:rsid w:val="005E381F"/>
    <w:rsid w:val="005E42BD"/>
    <w:rsid w:val="005E636B"/>
    <w:rsid w:val="005E64E0"/>
    <w:rsid w:val="005E66C8"/>
    <w:rsid w:val="005E681E"/>
    <w:rsid w:val="005E7CDE"/>
    <w:rsid w:val="005F0EE8"/>
    <w:rsid w:val="005F110F"/>
    <w:rsid w:val="005F15CA"/>
    <w:rsid w:val="005F17E8"/>
    <w:rsid w:val="005F308E"/>
    <w:rsid w:val="005F546D"/>
    <w:rsid w:val="005F64B9"/>
    <w:rsid w:val="005F693C"/>
    <w:rsid w:val="00600E96"/>
    <w:rsid w:val="00600FA7"/>
    <w:rsid w:val="006030F8"/>
    <w:rsid w:val="00603CCE"/>
    <w:rsid w:val="0060474E"/>
    <w:rsid w:val="00605B0D"/>
    <w:rsid w:val="00605EA2"/>
    <w:rsid w:val="0060630B"/>
    <w:rsid w:val="00606472"/>
    <w:rsid w:val="00610C22"/>
    <w:rsid w:val="00612A51"/>
    <w:rsid w:val="00613DD8"/>
    <w:rsid w:val="006144F4"/>
    <w:rsid w:val="00614F74"/>
    <w:rsid w:val="006157FE"/>
    <w:rsid w:val="0062013B"/>
    <w:rsid w:val="006218A1"/>
    <w:rsid w:val="00621E61"/>
    <w:rsid w:val="006237A2"/>
    <w:rsid w:val="00623BBA"/>
    <w:rsid w:val="00625F3B"/>
    <w:rsid w:val="006264C5"/>
    <w:rsid w:val="00626D2B"/>
    <w:rsid w:val="0062736E"/>
    <w:rsid w:val="00630AC8"/>
    <w:rsid w:val="00631D11"/>
    <w:rsid w:val="00631F8F"/>
    <w:rsid w:val="006320BB"/>
    <w:rsid w:val="006323FC"/>
    <w:rsid w:val="0063278A"/>
    <w:rsid w:val="00633A42"/>
    <w:rsid w:val="00635679"/>
    <w:rsid w:val="00635CC4"/>
    <w:rsid w:val="00635CCA"/>
    <w:rsid w:val="00635CD3"/>
    <w:rsid w:val="00637926"/>
    <w:rsid w:val="0064035B"/>
    <w:rsid w:val="006412C8"/>
    <w:rsid w:val="00641B14"/>
    <w:rsid w:val="00642754"/>
    <w:rsid w:val="006442CD"/>
    <w:rsid w:val="00645BFF"/>
    <w:rsid w:val="00647B7A"/>
    <w:rsid w:val="006510EF"/>
    <w:rsid w:val="0065115B"/>
    <w:rsid w:val="006524AC"/>
    <w:rsid w:val="006528EB"/>
    <w:rsid w:val="0065370B"/>
    <w:rsid w:val="006542AC"/>
    <w:rsid w:val="00654B08"/>
    <w:rsid w:val="00655DA9"/>
    <w:rsid w:val="00655DED"/>
    <w:rsid w:val="006560DD"/>
    <w:rsid w:val="00656A11"/>
    <w:rsid w:val="00656C51"/>
    <w:rsid w:val="0065734B"/>
    <w:rsid w:val="00657777"/>
    <w:rsid w:val="00657E6B"/>
    <w:rsid w:val="00661E97"/>
    <w:rsid w:val="00661F14"/>
    <w:rsid w:val="00663294"/>
    <w:rsid w:val="00664D3A"/>
    <w:rsid w:val="006652DE"/>
    <w:rsid w:val="00667442"/>
    <w:rsid w:val="006700C6"/>
    <w:rsid w:val="0067025A"/>
    <w:rsid w:val="00673A53"/>
    <w:rsid w:val="00673A89"/>
    <w:rsid w:val="006745CA"/>
    <w:rsid w:val="00674688"/>
    <w:rsid w:val="00676200"/>
    <w:rsid w:val="00676438"/>
    <w:rsid w:val="006766AA"/>
    <w:rsid w:val="006769C0"/>
    <w:rsid w:val="00676C38"/>
    <w:rsid w:val="00677288"/>
    <w:rsid w:val="0068142E"/>
    <w:rsid w:val="00682818"/>
    <w:rsid w:val="0068347B"/>
    <w:rsid w:val="0068376B"/>
    <w:rsid w:val="006852FA"/>
    <w:rsid w:val="00686352"/>
    <w:rsid w:val="006871AB"/>
    <w:rsid w:val="00687D88"/>
    <w:rsid w:val="006900A1"/>
    <w:rsid w:val="00690C2A"/>
    <w:rsid w:val="0069130C"/>
    <w:rsid w:val="00691C33"/>
    <w:rsid w:val="006939D0"/>
    <w:rsid w:val="00693BFB"/>
    <w:rsid w:val="00693F89"/>
    <w:rsid w:val="00694EF3"/>
    <w:rsid w:val="0069615A"/>
    <w:rsid w:val="00696AA7"/>
    <w:rsid w:val="006970D2"/>
    <w:rsid w:val="006975F9"/>
    <w:rsid w:val="00697964"/>
    <w:rsid w:val="006A0E58"/>
    <w:rsid w:val="006A36D2"/>
    <w:rsid w:val="006A3BD9"/>
    <w:rsid w:val="006A3DA9"/>
    <w:rsid w:val="006A4152"/>
    <w:rsid w:val="006A48EE"/>
    <w:rsid w:val="006A6349"/>
    <w:rsid w:val="006A690E"/>
    <w:rsid w:val="006B14C5"/>
    <w:rsid w:val="006B1A8E"/>
    <w:rsid w:val="006B1E5F"/>
    <w:rsid w:val="006B2F92"/>
    <w:rsid w:val="006B330D"/>
    <w:rsid w:val="006B430F"/>
    <w:rsid w:val="006B4B6C"/>
    <w:rsid w:val="006B5D13"/>
    <w:rsid w:val="006B62DB"/>
    <w:rsid w:val="006B71B9"/>
    <w:rsid w:val="006C1146"/>
    <w:rsid w:val="006C22F8"/>
    <w:rsid w:val="006C241E"/>
    <w:rsid w:val="006C32B1"/>
    <w:rsid w:val="006C3993"/>
    <w:rsid w:val="006C407F"/>
    <w:rsid w:val="006C439D"/>
    <w:rsid w:val="006C4DA2"/>
    <w:rsid w:val="006C5598"/>
    <w:rsid w:val="006C565C"/>
    <w:rsid w:val="006C656F"/>
    <w:rsid w:val="006C76D0"/>
    <w:rsid w:val="006D0F05"/>
    <w:rsid w:val="006D1181"/>
    <w:rsid w:val="006D1AF8"/>
    <w:rsid w:val="006D21A9"/>
    <w:rsid w:val="006D3C2A"/>
    <w:rsid w:val="006D405C"/>
    <w:rsid w:val="006D4BCF"/>
    <w:rsid w:val="006D6729"/>
    <w:rsid w:val="006D682F"/>
    <w:rsid w:val="006E1119"/>
    <w:rsid w:val="006E2068"/>
    <w:rsid w:val="006E239A"/>
    <w:rsid w:val="006E400A"/>
    <w:rsid w:val="006E412A"/>
    <w:rsid w:val="006E5CC9"/>
    <w:rsid w:val="006E63FD"/>
    <w:rsid w:val="006E66A9"/>
    <w:rsid w:val="006E6C5F"/>
    <w:rsid w:val="006E779A"/>
    <w:rsid w:val="006F03EF"/>
    <w:rsid w:val="006F1055"/>
    <w:rsid w:val="006F1A38"/>
    <w:rsid w:val="006F1BD8"/>
    <w:rsid w:val="006F50A0"/>
    <w:rsid w:val="006F6E9D"/>
    <w:rsid w:val="006F745B"/>
    <w:rsid w:val="0070004B"/>
    <w:rsid w:val="00700064"/>
    <w:rsid w:val="00700736"/>
    <w:rsid w:val="007009D0"/>
    <w:rsid w:val="00701A79"/>
    <w:rsid w:val="00702F17"/>
    <w:rsid w:val="007057B2"/>
    <w:rsid w:val="007058D3"/>
    <w:rsid w:val="00705CF1"/>
    <w:rsid w:val="007069A6"/>
    <w:rsid w:val="00707466"/>
    <w:rsid w:val="00707666"/>
    <w:rsid w:val="007105D5"/>
    <w:rsid w:val="00710754"/>
    <w:rsid w:val="00710DC8"/>
    <w:rsid w:val="00711CEA"/>
    <w:rsid w:val="00711E42"/>
    <w:rsid w:val="0071280C"/>
    <w:rsid w:val="00712BB7"/>
    <w:rsid w:val="00713968"/>
    <w:rsid w:val="00714EDB"/>
    <w:rsid w:val="00714F47"/>
    <w:rsid w:val="00715D8B"/>
    <w:rsid w:val="007163BD"/>
    <w:rsid w:val="00717798"/>
    <w:rsid w:val="00717E0F"/>
    <w:rsid w:val="00720639"/>
    <w:rsid w:val="00720DFF"/>
    <w:rsid w:val="00721A8C"/>
    <w:rsid w:val="00724092"/>
    <w:rsid w:val="00724682"/>
    <w:rsid w:val="00724744"/>
    <w:rsid w:val="007271DA"/>
    <w:rsid w:val="0073091A"/>
    <w:rsid w:val="0073115E"/>
    <w:rsid w:val="007321A7"/>
    <w:rsid w:val="00732790"/>
    <w:rsid w:val="00732A55"/>
    <w:rsid w:val="007335D9"/>
    <w:rsid w:val="00733C93"/>
    <w:rsid w:val="0073435B"/>
    <w:rsid w:val="007346D7"/>
    <w:rsid w:val="00736C6E"/>
    <w:rsid w:val="00740AD6"/>
    <w:rsid w:val="00741C59"/>
    <w:rsid w:val="0074247D"/>
    <w:rsid w:val="00742D0E"/>
    <w:rsid w:val="00745E54"/>
    <w:rsid w:val="00750174"/>
    <w:rsid w:val="00750761"/>
    <w:rsid w:val="00751F61"/>
    <w:rsid w:val="007525A9"/>
    <w:rsid w:val="00755B51"/>
    <w:rsid w:val="00756D0C"/>
    <w:rsid w:val="007572F8"/>
    <w:rsid w:val="00757D88"/>
    <w:rsid w:val="00760E20"/>
    <w:rsid w:val="007611CD"/>
    <w:rsid w:val="007618D2"/>
    <w:rsid w:val="007625A2"/>
    <w:rsid w:val="007626B8"/>
    <w:rsid w:val="00763217"/>
    <w:rsid w:val="0076518B"/>
    <w:rsid w:val="007656D9"/>
    <w:rsid w:val="00767081"/>
    <w:rsid w:val="007677C1"/>
    <w:rsid w:val="007678F5"/>
    <w:rsid w:val="00771974"/>
    <w:rsid w:val="007720D7"/>
    <w:rsid w:val="00772A1C"/>
    <w:rsid w:val="00773694"/>
    <w:rsid w:val="00773AB1"/>
    <w:rsid w:val="007754B6"/>
    <w:rsid w:val="00775AF1"/>
    <w:rsid w:val="00776A2E"/>
    <w:rsid w:val="00780756"/>
    <w:rsid w:val="00780896"/>
    <w:rsid w:val="0078096F"/>
    <w:rsid w:val="00780FD8"/>
    <w:rsid w:val="007816EB"/>
    <w:rsid w:val="00781729"/>
    <w:rsid w:val="00782368"/>
    <w:rsid w:val="00782449"/>
    <w:rsid w:val="00783214"/>
    <w:rsid w:val="007837D6"/>
    <w:rsid w:val="00784580"/>
    <w:rsid w:val="00784A19"/>
    <w:rsid w:val="00785461"/>
    <w:rsid w:val="00786227"/>
    <w:rsid w:val="0078656D"/>
    <w:rsid w:val="00786866"/>
    <w:rsid w:val="0078761B"/>
    <w:rsid w:val="0078772C"/>
    <w:rsid w:val="00790A4C"/>
    <w:rsid w:val="007919E6"/>
    <w:rsid w:val="00792072"/>
    <w:rsid w:val="007926A6"/>
    <w:rsid w:val="00792C08"/>
    <w:rsid w:val="00793416"/>
    <w:rsid w:val="00793B2E"/>
    <w:rsid w:val="007948C1"/>
    <w:rsid w:val="007953C3"/>
    <w:rsid w:val="007965D7"/>
    <w:rsid w:val="00796F33"/>
    <w:rsid w:val="00797B31"/>
    <w:rsid w:val="007A0CFC"/>
    <w:rsid w:val="007A1451"/>
    <w:rsid w:val="007A4A2C"/>
    <w:rsid w:val="007A52CA"/>
    <w:rsid w:val="007A68BF"/>
    <w:rsid w:val="007B0F69"/>
    <w:rsid w:val="007B14F0"/>
    <w:rsid w:val="007B176B"/>
    <w:rsid w:val="007B1CE4"/>
    <w:rsid w:val="007B24A0"/>
    <w:rsid w:val="007B279A"/>
    <w:rsid w:val="007B2C41"/>
    <w:rsid w:val="007B3475"/>
    <w:rsid w:val="007B3A4F"/>
    <w:rsid w:val="007B5E2B"/>
    <w:rsid w:val="007B67DB"/>
    <w:rsid w:val="007C19B8"/>
    <w:rsid w:val="007C3971"/>
    <w:rsid w:val="007C453D"/>
    <w:rsid w:val="007C78AB"/>
    <w:rsid w:val="007C7EA0"/>
    <w:rsid w:val="007D1E38"/>
    <w:rsid w:val="007D2B85"/>
    <w:rsid w:val="007D3487"/>
    <w:rsid w:val="007D38B2"/>
    <w:rsid w:val="007D4F88"/>
    <w:rsid w:val="007D5C3B"/>
    <w:rsid w:val="007D640A"/>
    <w:rsid w:val="007D6651"/>
    <w:rsid w:val="007D7878"/>
    <w:rsid w:val="007E1978"/>
    <w:rsid w:val="007E1FEB"/>
    <w:rsid w:val="007E2297"/>
    <w:rsid w:val="007E25DC"/>
    <w:rsid w:val="007E4B95"/>
    <w:rsid w:val="007E5629"/>
    <w:rsid w:val="007E5767"/>
    <w:rsid w:val="007E7D92"/>
    <w:rsid w:val="007F0468"/>
    <w:rsid w:val="007F1727"/>
    <w:rsid w:val="007F547A"/>
    <w:rsid w:val="007F5811"/>
    <w:rsid w:val="007F58D8"/>
    <w:rsid w:val="007F7FBA"/>
    <w:rsid w:val="00801A04"/>
    <w:rsid w:val="00802A0C"/>
    <w:rsid w:val="00803CBD"/>
    <w:rsid w:val="00804205"/>
    <w:rsid w:val="00804B29"/>
    <w:rsid w:val="00804CA5"/>
    <w:rsid w:val="00805317"/>
    <w:rsid w:val="008053CC"/>
    <w:rsid w:val="0080672A"/>
    <w:rsid w:val="00810379"/>
    <w:rsid w:val="00811289"/>
    <w:rsid w:val="0081153C"/>
    <w:rsid w:val="0081180B"/>
    <w:rsid w:val="00813402"/>
    <w:rsid w:val="00813BEA"/>
    <w:rsid w:val="00814D3C"/>
    <w:rsid w:val="008169C3"/>
    <w:rsid w:val="00816C9B"/>
    <w:rsid w:val="008176CF"/>
    <w:rsid w:val="00817925"/>
    <w:rsid w:val="00817DDB"/>
    <w:rsid w:val="00820520"/>
    <w:rsid w:val="0082132E"/>
    <w:rsid w:val="008246D6"/>
    <w:rsid w:val="008251A1"/>
    <w:rsid w:val="008259F9"/>
    <w:rsid w:val="008276B1"/>
    <w:rsid w:val="00830052"/>
    <w:rsid w:val="00830C31"/>
    <w:rsid w:val="00831AB8"/>
    <w:rsid w:val="00833E6A"/>
    <w:rsid w:val="00834743"/>
    <w:rsid w:val="00834F05"/>
    <w:rsid w:val="008362B6"/>
    <w:rsid w:val="00836AA1"/>
    <w:rsid w:val="0083731E"/>
    <w:rsid w:val="00842002"/>
    <w:rsid w:val="008441AC"/>
    <w:rsid w:val="008442CC"/>
    <w:rsid w:val="00846F04"/>
    <w:rsid w:val="00846F7F"/>
    <w:rsid w:val="008475FA"/>
    <w:rsid w:val="00847B9B"/>
    <w:rsid w:val="00851CD5"/>
    <w:rsid w:val="00851D59"/>
    <w:rsid w:val="008532F8"/>
    <w:rsid w:val="00854432"/>
    <w:rsid w:val="00855B7D"/>
    <w:rsid w:val="00856CF2"/>
    <w:rsid w:val="00861BE7"/>
    <w:rsid w:val="00861E0F"/>
    <w:rsid w:val="00862039"/>
    <w:rsid w:val="00863302"/>
    <w:rsid w:val="00863483"/>
    <w:rsid w:val="00863FDD"/>
    <w:rsid w:val="00865134"/>
    <w:rsid w:val="00865207"/>
    <w:rsid w:val="0086619B"/>
    <w:rsid w:val="00867983"/>
    <w:rsid w:val="00867FA5"/>
    <w:rsid w:val="00870415"/>
    <w:rsid w:val="008705CB"/>
    <w:rsid w:val="00870D41"/>
    <w:rsid w:val="008723EC"/>
    <w:rsid w:val="00873182"/>
    <w:rsid w:val="00873D27"/>
    <w:rsid w:val="00873E53"/>
    <w:rsid w:val="00874BDE"/>
    <w:rsid w:val="0087559B"/>
    <w:rsid w:val="008758DF"/>
    <w:rsid w:val="00876847"/>
    <w:rsid w:val="0087792C"/>
    <w:rsid w:val="00877DCD"/>
    <w:rsid w:val="00881AAA"/>
    <w:rsid w:val="00883E47"/>
    <w:rsid w:val="0088441B"/>
    <w:rsid w:val="008853AF"/>
    <w:rsid w:val="00886EB9"/>
    <w:rsid w:val="00887193"/>
    <w:rsid w:val="00887E2A"/>
    <w:rsid w:val="00890109"/>
    <w:rsid w:val="008916C8"/>
    <w:rsid w:val="00892795"/>
    <w:rsid w:val="00895168"/>
    <w:rsid w:val="00895B96"/>
    <w:rsid w:val="00896C31"/>
    <w:rsid w:val="008A22C9"/>
    <w:rsid w:val="008A3559"/>
    <w:rsid w:val="008A3ACD"/>
    <w:rsid w:val="008A3D8A"/>
    <w:rsid w:val="008A48C0"/>
    <w:rsid w:val="008A5AF5"/>
    <w:rsid w:val="008A73F6"/>
    <w:rsid w:val="008B00D6"/>
    <w:rsid w:val="008B057E"/>
    <w:rsid w:val="008B35B8"/>
    <w:rsid w:val="008B3AF5"/>
    <w:rsid w:val="008B45A2"/>
    <w:rsid w:val="008B4A40"/>
    <w:rsid w:val="008B5B3A"/>
    <w:rsid w:val="008B5D1F"/>
    <w:rsid w:val="008B66AC"/>
    <w:rsid w:val="008B7A48"/>
    <w:rsid w:val="008C034D"/>
    <w:rsid w:val="008C2105"/>
    <w:rsid w:val="008C2733"/>
    <w:rsid w:val="008C4E60"/>
    <w:rsid w:val="008C5B38"/>
    <w:rsid w:val="008C7B97"/>
    <w:rsid w:val="008C7BA3"/>
    <w:rsid w:val="008C7CAF"/>
    <w:rsid w:val="008D0664"/>
    <w:rsid w:val="008D1B8B"/>
    <w:rsid w:val="008D336E"/>
    <w:rsid w:val="008D44A6"/>
    <w:rsid w:val="008D4FDA"/>
    <w:rsid w:val="008D5B7E"/>
    <w:rsid w:val="008D7187"/>
    <w:rsid w:val="008E014D"/>
    <w:rsid w:val="008E2C31"/>
    <w:rsid w:val="008E2E8E"/>
    <w:rsid w:val="008E37F7"/>
    <w:rsid w:val="008E4DCB"/>
    <w:rsid w:val="008E51FE"/>
    <w:rsid w:val="008E7AAD"/>
    <w:rsid w:val="008E7F1B"/>
    <w:rsid w:val="008F0E3E"/>
    <w:rsid w:val="008F1271"/>
    <w:rsid w:val="008F249F"/>
    <w:rsid w:val="008F303A"/>
    <w:rsid w:val="008F4144"/>
    <w:rsid w:val="008F44B4"/>
    <w:rsid w:val="008F4ED0"/>
    <w:rsid w:val="008F534F"/>
    <w:rsid w:val="008F66F2"/>
    <w:rsid w:val="008F7D62"/>
    <w:rsid w:val="009025A6"/>
    <w:rsid w:val="009030FE"/>
    <w:rsid w:val="009044F4"/>
    <w:rsid w:val="00904B0C"/>
    <w:rsid w:val="00905A6B"/>
    <w:rsid w:val="0090603C"/>
    <w:rsid w:val="00906603"/>
    <w:rsid w:val="009112ED"/>
    <w:rsid w:val="00912545"/>
    <w:rsid w:val="0091308F"/>
    <w:rsid w:val="0091322A"/>
    <w:rsid w:val="0091335F"/>
    <w:rsid w:val="00913DE9"/>
    <w:rsid w:val="00914380"/>
    <w:rsid w:val="00914B72"/>
    <w:rsid w:val="00915105"/>
    <w:rsid w:val="00916A5F"/>
    <w:rsid w:val="00916CFA"/>
    <w:rsid w:val="00916F7D"/>
    <w:rsid w:val="00916FC6"/>
    <w:rsid w:val="0091765B"/>
    <w:rsid w:val="00917B2C"/>
    <w:rsid w:val="00917F78"/>
    <w:rsid w:val="00920A3D"/>
    <w:rsid w:val="00921097"/>
    <w:rsid w:val="00921230"/>
    <w:rsid w:val="009212AA"/>
    <w:rsid w:val="00921980"/>
    <w:rsid w:val="009250BD"/>
    <w:rsid w:val="00925661"/>
    <w:rsid w:val="0092582F"/>
    <w:rsid w:val="00925BD4"/>
    <w:rsid w:val="00925ED1"/>
    <w:rsid w:val="0092661A"/>
    <w:rsid w:val="00927AE2"/>
    <w:rsid w:val="00930DE9"/>
    <w:rsid w:val="0093264A"/>
    <w:rsid w:val="00932844"/>
    <w:rsid w:val="00932D95"/>
    <w:rsid w:val="00933A69"/>
    <w:rsid w:val="00934E58"/>
    <w:rsid w:val="00935507"/>
    <w:rsid w:val="00935C2D"/>
    <w:rsid w:val="0093627E"/>
    <w:rsid w:val="00936A74"/>
    <w:rsid w:val="00936D8B"/>
    <w:rsid w:val="00937997"/>
    <w:rsid w:val="0094045E"/>
    <w:rsid w:val="00941E5B"/>
    <w:rsid w:val="00942E85"/>
    <w:rsid w:val="00943079"/>
    <w:rsid w:val="009439E4"/>
    <w:rsid w:val="0094440F"/>
    <w:rsid w:val="00945AD7"/>
    <w:rsid w:val="0094674F"/>
    <w:rsid w:val="009510DB"/>
    <w:rsid w:val="00951F03"/>
    <w:rsid w:val="00952FF3"/>
    <w:rsid w:val="009533E3"/>
    <w:rsid w:val="009538BB"/>
    <w:rsid w:val="00955D48"/>
    <w:rsid w:val="00956094"/>
    <w:rsid w:val="00956384"/>
    <w:rsid w:val="00957178"/>
    <w:rsid w:val="00957289"/>
    <w:rsid w:val="00957AF0"/>
    <w:rsid w:val="00957EC5"/>
    <w:rsid w:val="00960192"/>
    <w:rsid w:val="009602CC"/>
    <w:rsid w:val="00961378"/>
    <w:rsid w:val="00961F0C"/>
    <w:rsid w:val="00963080"/>
    <w:rsid w:val="009630AC"/>
    <w:rsid w:val="00963272"/>
    <w:rsid w:val="0096700E"/>
    <w:rsid w:val="009674B0"/>
    <w:rsid w:val="009700F8"/>
    <w:rsid w:val="0097013D"/>
    <w:rsid w:val="00970D18"/>
    <w:rsid w:val="0097191E"/>
    <w:rsid w:val="00972DF0"/>
    <w:rsid w:val="009730E1"/>
    <w:rsid w:val="00973431"/>
    <w:rsid w:val="00973A0F"/>
    <w:rsid w:val="00973C9D"/>
    <w:rsid w:val="009758D5"/>
    <w:rsid w:val="00975BED"/>
    <w:rsid w:val="009765F4"/>
    <w:rsid w:val="009767FA"/>
    <w:rsid w:val="00976DA7"/>
    <w:rsid w:val="0097719F"/>
    <w:rsid w:val="00977484"/>
    <w:rsid w:val="00977A7A"/>
    <w:rsid w:val="00980009"/>
    <w:rsid w:val="00981933"/>
    <w:rsid w:val="00983074"/>
    <w:rsid w:val="009835CE"/>
    <w:rsid w:val="00983C73"/>
    <w:rsid w:val="00984AA9"/>
    <w:rsid w:val="00985428"/>
    <w:rsid w:val="00985612"/>
    <w:rsid w:val="0099095E"/>
    <w:rsid w:val="00990B2C"/>
    <w:rsid w:val="00990E89"/>
    <w:rsid w:val="0099114A"/>
    <w:rsid w:val="00991B7D"/>
    <w:rsid w:val="009921A4"/>
    <w:rsid w:val="009942BD"/>
    <w:rsid w:val="009949DC"/>
    <w:rsid w:val="00994D72"/>
    <w:rsid w:val="00995358"/>
    <w:rsid w:val="0099577A"/>
    <w:rsid w:val="00995E64"/>
    <w:rsid w:val="00995EF5"/>
    <w:rsid w:val="009969E7"/>
    <w:rsid w:val="00996D49"/>
    <w:rsid w:val="009A0E51"/>
    <w:rsid w:val="009A1888"/>
    <w:rsid w:val="009A25E1"/>
    <w:rsid w:val="009A432C"/>
    <w:rsid w:val="009A5072"/>
    <w:rsid w:val="009A5554"/>
    <w:rsid w:val="009A593C"/>
    <w:rsid w:val="009A5ACF"/>
    <w:rsid w:val="009A62B8"/>
    <w:rsid w:val="009A6963"/>
    <w:rsid w:val="009B0DAA"/>
    <w:rsid w:val="009B2095"/>
    <w:rsid w:val="009B294D"/>
    <w:rsid w:val="009B38DC"/>
    <w:rsid w:val="009B590E"/>
    <w:rsid w:val="009B610E"/>
    <w:rsid w:val="009B615F"/>
    <w:rsid w:val="009B61DD"/>
    <w:rsid w:val="009B6CFC"/>
    <w:rsid w:val="009B6EE9"/>
    <w:rsid w:val="009B7097"/>
    <w:rsid w:val="009B7461"/>
    <w:rsid w:val="009C1835"/>
    <w:rsid w:val="009C1B15"/>
    <w:rsid w:val="009C1C96"/>
    <w:rsid w:val="009C2B41"/>
    <w:rsid w:val="009C39A6"/>
    <w:rsid w:val="009C4005"/>
    <w:rsid w:val="009C4A8B"/>
    <w:rsid w:val="009C4C47"/>
    <w:rsid w:val="009C55D9"/>
    <w:rsid w:val="009C6195"/>
    <w:rsid w:val="009C717F"/>
    <w:rsid w:val="009C736D"/>
    <w:rsid w:val="009D1750"/>
    <w:rsid w:val="009D22C8"/>
    <w:rsid w:val="009D2DDD"/>
    <w:rsid w:val="009D3A89"/>
    <w:rsid w:val="009D3F05"/>
    <w:rsid w:val="009D3FE7"/>
    <w:rsid w:val="009D6A48"/>
    <w:rsid w:val="009D7031"/>
    <w:rsid w:val="009D74E3"/>
    <w:rsid w:val="009E07BE"/>
    <w:rsid w:val="009E0B14"/>
    <w:rsid w:val="009E23B9"/>
    <w:rsid w:val="009E335B"/>
    <w:rsid w:val="009E3D9E"/>
    <w:rsid w:val="009E5AE8"/>
    <w:rsid w:val="009E6826"/>
    <w:rsid w:val="009E6A90"/>
    <w:rsid w:val="009E6D0B"/>
    <w:rsid w:val="009E72D6"/>
    <w:rsid w:val="009F0345"/>
    <w:rsid w:val="009F091E"/>
    <w:rsid w:val="009F1DA9"/>
    <w:rsid w:val="009F4943"/>
    <w:rsid w:val="009F58E4"/>
    <w:rsid w:val="009F5B5A"/>
    <w:rsid w:val="009F702B"/>
    <w:rsid w:val="009F739A"/>
    <w:rsid w:val="00A00360"/>
    <w:rsid w:val="00A006C6"/>
    <w:rsid w:val="00A01F77"/>
    <w:rsid w:val="00A030B3"/>
    <w:rsid w:val="00A04E89"/>
    <w:rsid w:val="00A04E9F"/>
    <w:rsid w:val="00A05CA0"/>
    <w:rsid w:val="00A07C5E"/>
    <w:rsid w:val="00A1006C"/>
    <w:rsid w:val="00A11F22"/>
    <w:rsid w:val="00A12A3B"/>
    <w:rsid w:val="00A12BE6"/>
    <w:rsid w:val="00A12FD7"/>
    <w:rsid w:val="00A15228"/>
    <w:rsid w:val="00A155D6"/>
    <w:rsid w:val="00A159D1"/>
    <w:rsid w:val="00A15B3A"/>
    <w:rsid w:val="00A163CC"/>
    <w:rsid w:val="00A16C9A"/>
    <w:rsid w:val="00A2041D"/>
    <w:rsid w:val="00A20ED3"/>
    <w:rsid w:val="00A212EE"/>
    <w:rsid w:val="00A223F3"/>
    <w:rsid w:val="00A23171"/>
    <w:rsid w:val="00A235D5"/>
    <w:rsid w:val="00A23702"/>
    <w:rsid w:val="00A273B1"/>
    <w:rsid w:val="00A27C52"/>
    <w:rsid w:val="00A27F82"/>
    <w:rsid w:val="00A301EB"/>
    <w:rsid w:val="00A30866"/>
    <w:rsid w:val="00A30B77"/>
    <w:rsid w:val="00A31B49"/>
    <w:rsid w:val="00A3276C"/>
    <w:rsid w:val="00A32D15"/>
    <w:rsid w:val="00A32FBB"/>
    <w:rsid w:val="00A3361C"/>
    <w:rsid w:val="00A340F6"/>
    <w:rsid w:val="00A34734"/>
    <w:rsid w:val="00A34BA3"/>
    <w:rsid w:val="00A35BCA"/>
    <w:rsid w:val="00A35C7E"/>
    <w:rsid w:val="00A35D3E"/>
    <w:rsid w:val="00A35E4E"/>
    <w:rsid w:val="00A362C1"/>
    <w:rsid w:val="00A369B8"/>
    <w:rsid w:val="00A370B8"/>
    <w:rsid w:val="00A412D7"/>
    <w:rsid w:val="00A41709"/>
    <w:rsid w:val="00A43119"/>
    <w:rsid w:val="00A436C6"/>
    <w:rsid w:val="00A439FC"/>
    <w:rsid w:val="00A43AA9"/>
    <w:rsid w:val="00A452BE"/>
    <w:rsid w:val="00A45685"/>
    <w:rsid w:val="00A46E49"/>
    <w:rsid w:val="00A50038"/>
    <w:rsid w:val="00A51137"/>
    <w:rsid w:val="00A516B8"/>
    <w:rsid w:val="00A53C4C"/>
    <w:rsid w:val="00A53EC7"/>
    <w:rsid w:val="00A547DC"/>
    <w:rsid w:val="00A55337"/>
    <w:rsid w:val="00A56417"/>
    <w:rsid w:val="00A576BA"/>
    <w:rsid w:val="00A57E3D"/>
    <w:rsid w:val="00A605B0"/>
    <w:rsid w:val="00A60C70"/>
    <w:rsid w:val="00A62518"/>
    <w:rsid w:val="00A63B90"/>
    <w:rsid w:val="00A65A52"/>
    <w:rsid w:val="00A66306"/>
    <w:rsid w:val="00A66B85"/>
    <w:rsid w:val="00A66D85"/>
    <w:rsid w:val="00A674F2"/>
    <w:rsid w:val="00A70780"/>
    <w:rsid w:val="00A7086B"/>
    <w:rsid w:val="00A7271C"/>
    <w:rsid w:val="00A77648"/>
    <w:rsid w:val="00A779B4"/>
    <w:rsid w:val="00A812D0"/>
    <w:rsid w:val="00A81530"/>
    <w:rsid w:val="00A82046"/>
    <w:rsid w:val="00A83293"/>
    <w:rsid w:val="00A85DB1"/>
    <w:rsid w:val="00A86221"/>
    <w:rsid w:val="00A867A1"/>
    <w:rsid w:val="00A91D7A"/>
    <w:rsid w:val="00A91E31"/>
    <w:rsid w:val="00A922A1"/>
    <w:rsid w:val="00A922F2"/>
    <w:rsid w:val="00A92448"/>
    <w:rsid w:val="00A92A7E"/>
    <w:rsid w:val="00A92B6D"/>
    <w:rsid w:val="00A930B2"/>
    <w:rsid w:val="00AA1544"/>
    <w:rsid w:val="00AA19C3"/>
    <w:rsid w:val="00AA2039"/>
    <w:rsid w:val="00AA338E"/>
    <w:rsid w:val="00AA3A33"/>
    <w:rsid w:val="00AA3E27"/>
    <w:rsid w:val="00AA3ED8"/>
    <w:rsid w:val="00AA42AF"/>
    <w:rsid w:val="00AA75B3"/>
    <w:rsid w:val="00AA7DBC"/>
    <w:rsid w:val="00AB002C"/>
    <w:rsid w:val="00AB0211"/>
    <w:rsid w:val="00AB03AD"/>
    <w:rsid w:val="00AB1008"/>
    <w:rsid w:val="00AB24EB"/>
    <w:rsid w:val="00AB3F27"/>
    <w:rsid w:val="00AB4D45"/>
    <w:rsid w:val="00AB5B85"/>
    <w:rsid w:val="00AB7858"/>
    <w:rsid w:val="00AB7A79"/>
    <w:rsid w:val="00AB7F89"/>
    <w:rsid w:val="00AC0915"/>
    <w:rsid w:val="00AC134E"/>
    <w:rsid w:val="00AC357A"/>
    <w:rsid w:val="00AC4DA5"/>
    <w:rsid w:val="00AC53F5"/>
    <w:rsid w:val="00AC5F8D"/>
    <w:rsid w:val="00AC6448"/>
    <w:rsid w:val="00AC64C1"/>
    <w:rsid w:val="00AC6F55"/>
    <w:rsid w:val="00AC7262"/>
    <w:rsid w:val="00AD0A8E"/>
    <w:rsid w:val="00AD28F4"/>
    <w:rsid w:val="00AD7560"/>
    <w:rsid w:val="00AD7B2D"/>
    <w:rsid w:val="00AE01D9"/>
    <w:rsid w:val="00AE06A7"/>
    <w:rsid w:val="00AE2122"/>
    <w:rsid w:val="00AE338B"/>
    <w:rsid w:val="00AE3BCF"/>
    <w:rsid w:val="00AE4C80"/>
    <w:rsid w:val="00AE5339"/>
    <w:rsid w:val="00AE5AEB"/>
    <w:rsid w:val="00AE5BD9"/>
    <w:rsid w:val="00AE7DF3"/>
    <w:rsid w:val="00AF11BF"/>
    <w:rsid w:val="00AF174A"/>
    <w:rsid w:val="00AF1927"/>
    <w:rsid w:val="00AF1DFC"/>
    <w:rsid w:val="00AF1FFC"/>
    <w:rsid w:val="00AF275D"/>
    <w:rsid w:val="00AF43A4"/>
    <w:rsid w:val="00AF463E"/>
    <w:rsid w:val="00AF464C"/>
    <w:rsid w:val="00AF79D3"/>
    <w:rsid w:val="00B00EF7"/>
    <w:rsid w:val="00B013AB"/>
    <w:rsid w:val="00B014A2"/>
    <w:rsid w:val="00B0282F"/>
    <w:rsid w:val="00B0289C"/>
    <w:rsid w:val="00B033CF"/>
    <w:rsid w:val="00B03B1C"/>
    <w:rsid w:val="00B03BD6"/>
    <w:rsid w:val="00B03EFF"/>
    <w:rsid w:val="00B040FC"/>
    <w:rsid w:val="00B06293"/>
    <w:rsid w:val="00B07336"/>
    <w:rsid w:val="00B10D0D"/>
    <w:rsid w:val="00B12757"/>
    <w:rsid w:val="00B13BD4"/>
    <w:rsid w:val="00B169BA"/>
    <w:rsid w:val="00B17B53"/>
    <w:rsid w:val="00B17F28"/>
    <w:rsid w:val="00B2179C"/>
    <w:rsid w:val="00B21917"/>
    <w:rsid w:val="00B21D87"/>
    <w:rsid w:val="00B2237F"/>
    <w:rsid w:val="00B22D97"/>
    <w:rsid w:val="00B2377C"/>
    <w:rsid w:val="00B238B6"/>
    <w:rsid w:val="00B24888"/>
    <w:rsid w:val="00B24A5D"/>
    <w:rsid w:val="00B25F2D"/>
    <w:rsid w:val="00B264DE"/>
    <w:rsid w:val="00B27257"/>
    <w:rsid w:val="00B30D87"/>
    <w:rsid w:val="00B322F1"/>
    <w:rsid w:val="00B33079"/>
    <w:rsid w:val="00B33F5D"/>
    <w:rsid w:val="00B3605A"/>
    <w:rsid w:val="00B36523"/>
    <w:rsid w:val="00B36879"/>
    <w:rsid w:val="00B369E3"/>
    <w:rsid w:val="00B36C30"/>
    <w:rsid w:val="00B36D76"/>
    <w:rsid w:val="00B372F1"/>
    <w:rsid w:val="00B37B52"/>
    <w:rsid w:val="00B40AD8"/>
    <w:rsid w:val="00B40D84"/>
    <w:rsid w:val="00B410A9"/>
    <w:rsid w:val="00B423BE"/>
    <w:rsid w:val="00B448E8"/>
    <w:rsid w:val="00B46439"/>
    <w:rsid w:val="00B47A46"/>
    <w:rsid w:val="00B50102"/>
    <w:rsid w:val="00B50478"/>
    <w:rsid w:val="00B50E23"/>
    <w:rsid w:val="00B53172"/>
    <w:rsid w:val="00B54BDA"/>
    <w:rsid w:val="00B54C78"/>
    <w:rsid w:val="00B559CA"/>
    <w:rsid w:val="00B55A7D"/>
    <w:rsid w:val="00B5605C"/>
    <w:rsid w:val="00B56EEC"/>
    <w:rsid w:val="00B57A6F"/>
    <w:rsid w:val="00B57ABA"/>
    <w:rsid w:val="00B57E19"/>
    <w:rsid w:val="00B61CCB"/>
    <w:rsid w:val="00B6244D"/>
    <w:rsid w:val="00B62E57"/>
    <w:rsid w:val="00B6446F"/>
    <w:rsid w:val="00B6472D"/>
    <w:rsid w:val="00B65E0F"/>
    <w:rsid w:val="00B6650B"/>
    <w:rsid w:val="00B66519"/>
    <w:rsid w:val="00B679D5"/>
    <w:rsid w:val="00B70341"/>
    <w:rsid w:val="00B71805"/>
    <w:rsid w:val="00B71EB1"/>
    <w:rsid w:val="00B72E65"/>
    <w:rsid w:val="00B730F8"/>
    <w:rsid w:val="00B7372E"/>
    <w:rsid w:val="00B75C28"/>
    <w:rsid w:val="00B778A4"/>
    <w:rsid w:val="00B806B3"/>
    <w:rsid w:val="00B80A2F"/>
    <w:rsid w:val="00B81BC7"/>
    <w:rsid w:val="00B81E53"/>
    <w:rsid w:val="00B82128"/>
    <w:rsid w:val="00B823D3"/>
    <w:rsid w:val="00B82CC4"/>
    <w:rsid w:val="00B83FA4"/>
    <w:rsid w:val="00B85103"/>
    <w:rsid w:val="00B864B7"/>
    <w:rsid w:val="00B91288"/>
    <w:rsid w:val="00B91BD0"/>
    <w:rsid w:val="00B9232B"/>
    <w:rsid w:val="00B92CCE"/>
    <w:rsid w:val="00B92D12"/>
    <w:rsid w:val="00B92FC1"/>
    <w:rsid w:val="00B932BD"/>
    <w:rsid w:val="00B937E4"/>
    <w:rsid w:val="00B9448B"/>
    <w:rsid w:val="00B945CF"/>
    <w:rsid w:val="00B956AF"/>
    <w:rsid w:val="00B9794F"/>
    <w:rsid w:val="00BA15E9"/>
    <w:rsid w:val="00BA1961"/>
    <w:rsid w:val="00BA1DA3"/>
    <w:rsid w:val="00BA2F67"/>
    <w:rsid w:val="00BA324E"/>
    <w:rsid w:val="00BA3D74"/>
    <w:rsid w:val="00BA4482"/>
    <w:rsid w:val="00BA4B15"/>
    <w:rsid w:val="00BA527D"/>
    <w:rsid w:val="00BB04FF"/>
    <w:rsid w:val="00BB0850"/>
    <w:rsid w:val="00BB37EC"/>
    <w:rsid w:val="00BB589A"/>
    <w:rsid w:val="00BB5A98"/>
    <w:rsid w:val="00BB6F75"/>
    <w:rsid w:val="00BB7CFE"/>
    <w:rsid w:val="00BC0BEB"/>
    <w:rsid w:val="00BC12E2"/>
    <w:rsid w:val="00BC29EE"/>
    <w:rsid w:val="00BC38F3"/>
    <w:rsid w:val="00BC58F2"/>
    <w:rsid w:val="00BD174A"/>
    <w:rsid w:val="00BD253C"/>
    <w:rsid w:val="00BD3099"/>
    <w:rsid w:val="00BD3259"/>
    <w:rsid w:val="00BD7EA7"/>
    <w:rsid w:val="00BE0968"/>
    <w:rsid w:val="00BE097D"/>
    <w:rsid w:val="00BE09A6"/>
    <w:rsid w:val="00BE16FE"/>
    <w:rsid w:val="00BE23B6"/>
    <w:rsid w:val="00BE2A51"/>
    <w:rsid w:val="00BE35A9"/>
    <w:rsid w:val="00BE49D6"/>
    <w:rsid w:val="00BE543E"/>
    <w:rsid w:val="00BE55D6"/>
    <w:rsid w:val="00BE649F"/>
    <w:rsid w:val="00BE6830"/>
    <w:rsid w:val="00BE69FE"/>
    <w:rsid w:val="00BE6BEB"/>
    <w:rsid w:val="00BE6C9C"/>
    <w:rsid w:val="00BE72EF"/>
    <w:rsid w:val="00BE7436"/>
    <w:rsid w:val="00BE7A26"/>
    <w:rsid w:val="00BF17DA"/>
    <w:rsid w:val="00BF25B6"/>
    <w:rsid w:val="00BF3932"/>
    <w:rsid w:val="00BF4C16"/>
    <w:rsid w:val="00BF559E"/>
    <w:rsid w:val="00BF7355"/>
    <w:rsid w:val="00C000E0"/>
    <w:rsid w:val="00C03071"/>
    <w:rsid w:val="00C04067"/>
    <w:rsid w:val="00C04911"/>
    <w:rsid w:val="00C04AFD"/>
    <w:rsid w:val="00C056CE"/>
    <w:rsid w:val="00C05A2A"/>
    <w:rsid w:val="00C05E65"/>
    <w:rsid w:val="00C068A3"/>
    <w:rsid w:val="00C06C39"/>
    <w:rsid w:val="00C074DF"/>
    <w:rsid w:val="00C07D6A"/>
    <w:rsid w:val="00C1040E"/>
    <w:rsid w:val="00C106E9"/>
    <w:rsid w:val="00C1151E"/>
    <w:rsid w:val="00C11D16"/>
    <w:rsid w:val="00C11DC5"/>
    <w:rsid w:val="00C12B8F"/>
    <w:rsid w:val="00C138F4"/>
    <w:rsid w:val="00C1475F"/>
    <w:rsid w:val="00C2299B"/>
    <w:rsid w:val="00C22BBA"/>
    <w:rsid w:val="00C24920"/>
    <w:rsid w:val="00C255B1"/>
    <w:rsid w:val="00C275DB"/>
    <w:rsid w:val="00C307AA"/>
    <w:rsid w:val="00C318E6"/>
    <w:rsid w:val="00C33170"/>
    <w:rsid w:val="00C33553"/>
    <w:rsid w:val="00C33D97"/>
    <w:rsid w:val="00C34445"/>
    <w:rsid w:val="00C34B2A"/>
    <w:rsid w:val="00C34D3D"/>
    <w:rsid w:val="00C34E53"/>
    <w:rsid w:val="00C351A6"/>
    <w:rsid w:val="00C3544D"/>
    <w:rsid w:val="00C355A4"/>
    <w:rsid w:val="00C372A5"/>
    <w:rsid w:val="00C40498"/>
    <w:rsid w:val="00C41A76"/>
    <w:rsid w:val="00C42C88"/>
    <w:rsid w:val="00C42CCE"/>
    <w:rsid w:val="00C43180"/>
    <w:rsid w:val="00C449CD"/>
    <w:rsid w:val="00C45914"/>
    <w:rsid w:val="00C46423"/>
    <w:rsid w:val="00C50487"/>
    <w:rsid w:val="00C504A5"/>
    <w:rsid w:val="00C5204F"/>
    <w:rsid w:val="00C530AD"/>
    <w:rsid w:val="00C535E6"/>
    <w:rsid w:val="00C53653"/>
    <w:rsid w:val="00C5433B"/>
    <w:rsid w:val="00C5489A"/>
    <w:rsid w:val="00C551DC"/>
    <w:rsid w:val="00C552F2"/>
    <w:rsid w:val="00C56BF0"/>
    <w:rsid w:val="00C5786E"/>
    <w:rsid w:val="00C604E8"/>
    <w:rsid w:val="00C604F0"/>
    <w:rsid w:val="00C609C5"/>
    <w:rsid w:val="00C60DF5"/>
    <w:rsid w:val="00C6269F"/>
    <w:rsid w:val="00C632E3"/>
    <w:rsid w:val="00C63630"/>
    <w:rsid w:val="00C636AA"/>
    <w:rsid w:val="00C663E3"/>
    <w:rsid w:val="00C6656B"/>
    <w:rsid w:val="00C66698"/>
    <w:rsid w:val="00C66BD4"/>
    <w:rsid w:val="00C66FDB"/>
    <w:rsid w:val="00C67D1D"/>
    <w:rsid w:val="00C729BC"/>
    <w:rsid w:val="00C72BBD"/>
    <w:rsid w:val="00C736BE"/>
    <w:rsid w:val="00C74A90"/>
    <w:rsid w:val="00C76722"/>
    <w:rsid w:val="00C771F0"/>
    <w:rsid w:val="00C8066A"/>
    <w:rsid w:val="00C815A2"/>
    <w:rsid w:val="00C829CB"/>
    <w:rsid w:val="00C8312E"/>
    <w:rsid w:val="00C83923"/>
    <w:rsid w:val="00C84455"/>
    <w:rsid w:val="00C860FA"/>
    <w:rsid w:val="00C8703C"/>
    <w:rsid w:val="00C874DF"/>
    <w:rsid w:val="00C9025F"/>
    <w:rsid w:val="00C90D8D"/>
    <w:rsid w:val="00C914B0"/>
    <w:rsid w:val="00C914B9"/>
    <w:rsid w:val="00C92DEC"/>
    <w:rsid w:val="00C930DF"/>
    <w:rsid w:val="00C931B9"/>
    <w:rsid w:val="00C93DF5"/>
    <w:rsid w:val="00C93F6F"/>
    <w:rsid w:val="00C94671"/>
    <w:rsid w:val="00C94790"/>
    <w:rsid w:val="00C956BB"/>
    <w:rsid w:val="00C959DF"/>
    <w:rsid w:val="00CA0463"/>
    <w:rsid w:val="00CA09B8"/>
    <w:rsid w:val="00CA26CC"/>
    <w:rsid w:val="00CA3583"/>
    <w:rsid w:val="00CA4EB1"/>
    <w:rsid w:val="00CA57F1"/>
    <w:rsid w:val="00CA673E"/>
    <w:rsid w:val="00CA6BDF"/>
    <w:rsid w:val="00CA72A7"/>
    <w:rsid w:val="00CB02AA"/>
    <w:rsid w:val="00CB0379"/>
    <w:rsid w:val="00CB2858"/>
    <w:rsid w:val="00CB2FC8"/>
    <w:rsid w:val="00CB504A"/>
    <w:rsid w:val="00CB5EAE"/>
    <w:rsid w:val="00CB61E2"/>
    <w:rsid w:val="00CB6BD0"/>
    <w:rsid w:val="00CB72CF"/>
    <w:rsid w:val="00CB7561"/>
    <w:rsid w:val="00CC1017"/>
    <w:rsid w:val="00CC11F5"/>
    <w:rsid w:val="00CC1351"/>
    <w:rsid w:val="00CC1B19"/>
    <w:rsid w:val="00CC1C9B"/>
    <w:rsid w:val="00CC3BED"/>
    <w:rsid w:val="00CC5472"/>
    <w:rsid w:val="00CC6F2D"/>
    <w:rsid w:val="00CC76A1"/>
    <w:rsid w:val="00CC7C12"/>
    <w:rsid w:val="00CD188A"/>
    <w:rsid w:val="00CD2E85"/>
    <w:rsid w:val="00CD38BA"/>
    <w:rsid w:val="00CD71E2"/>
    <w:rsid w:val="00CD79F1"/>
    <w:rsid w:val="00CE042A"/>
    <w:rsid w:val="00CE269F"/>
    <w:rsid w:val="00CE3903"/>
    <w:rsid w:val="00CE406C"/>
    <w:rsid w:val="00CE55E1"/>
    <w:rsid w:val="00CE677E"/>
    <w:rsid w:val="00CE6E28"/>
    <w:rsid w:val="00CE7F95"/>
    <w:rsid w:val="00CF086D"/>
    <w:rsid w:val="00CF2309"/>
    <w:rsid w:val="00CF313B"/>
    <w:rsid w:val="00CF3C97"/>
    <w:rsid w:val="00CF4D2C"/>
    <w:rsid w:val="00CF5034"/>
    <w:rsid w:val="00CF6437"/>
    <w:rsid w:val="00CF6A30"/>
    <w:rsid w:val="00CF6D2B"/>
    <w:rsid w:val="00D01F63"/>
    <w:rsid w:val="00D02913"/>
    <w:rsid w:val="00D02923"/>
    <w:rsid w:val="00D031BD"/>
    <w:rsid w:val="00D039E8"/>
    <w:rsid w:val="00D042D1"/>
    <w:rsid w:val="00D04392"/>
    <w:rsid w:val="00D04A09"/>
    <w:rsid w:val="00D05720"/>
    <w:rsid w:val="00D05BDF"/>
    <w:rsid w:val="00D067F2"/>
    <w:rsid w:val="00D07ABB"/>
    <w:rsid w:val="00D12904"/>
    <w:rsid w:val="00D155D9"/>
    <w:rsid w:val="00D1561B"/>
    <w:rsid w:val="00D212B0"/>
    <w:rsid w:val="00D21D4A"/>
    <w:rsid w:val="00D2268A"/>
    <w:rsid w:val="00D24426"/>
    <w:rsid w:val="00D245D9"/>
    <w:rsid w:val="00D24D70"/>
    <w:rsid w:val="00D2518A"/>
    <w:rsid w:val="00D25CB6"/>
    <w:rsid w:val="00D26323"/>
    <w:rsid w:val="00D3022B"/>
    <w:rsid w:val="00D30472"/>
    <w:rsid w:val="00D31B59"/>
    <w:rsid w:val="00D3225A"/>
    <w:rsid w:val="00D32E6E"/>
    <w:rsid w:val="00D33234"/>
    <w:rsid w:val="00D348E8"/>
    <w:rsid w:val="00D352DD"/>
    <w:rsid w:val="00D35EE2"/>
    <w:rsid w:val="00D360C1"/>
    <w:rsid w:val="00D369E1"/>
    <w:rsid w:val="00D3724D"/>
    <w:rsid w:val="00D43DAB"/>
    <w:rsid w:val="00D47E79"/>
    <w:rsid w:val="00D50497"/>
    <w:rsid w:val="00D53B9F"/>
    <w:rsid w:val="00D5408F"/>
    <w:rsid w:val="00D5789E"/>
    <w:rsid w:val="00D60859"/>
    <w:rsid w:val="00D61614"/>
    <w:rsid w:val="00D618F6"/>
    <w:rsid w:val="00D61A76"/>
    <w:rsid w:val="00D61BAB"/>
    <w:rsid w:val="00D61F8C"/>
    <w:rsid w:val="00D6295F"/>
    <w:rsid w:val="00D6366F"/>
    <w:rsid w:val="00D647F7"/>
    <w:rsid w:val="00D64F98"/>
    <w:rsid w:val="00D65BC0"/>
    <w:rsid w:val="00D663AC"/>
    <w:rsid w:val="00D67844"/>
    <w:rsid w:val="00D67DFD"/>
    <w:rsid w:val="00D71FF9"/>
    <w:rsid w:val="00D7370E"/>
    <w:rsid w:val="00D7465C"/>
    <w:rsid w:val="00D75C8E"/>
    <w:rsid w:val="00D75F22"/>
    <w:rsid w:val="00D76E49"/>
    <w:rsid w:val="00D77A24"/>
    <w:rsid w:val="00D77F0A"/>
    <w:rsid w:val="00D8258A"/>
    <w:rsid w:val="00D841F9"/>
    <w:rsid w:val="00D84B3B"/>
    <w:rsid w:val="00D85562"/>
    <w:rsid w:val="00D905AE"/>
    <w:rsid w:val="00D90EA9"/>
    <w:rsid w:val="00D91BF0"/>
    <w:rsid w:val="00D921CA"/>
    <w:rsid w:val="00D93223"/>
    <w:rsid w:val="00D9463E"/>
    <w:rsid w:val="00D947A4"/>
    <w:rsid w:val="00D949E0"/>
    <w:rsid w:val="00D96471"/>
    <w:rsid w:val="00D97FA1"/>
    <w:rsid w:val="00DA1008"/>
    <w:rsid w:val="00DA1330"/>
    <w:rsid w:val="00DA1BF4"/>
    <w:rsid w:val="00DA3186"/>
    <w:rsid w:val="00DA4958"/>
    <w:rsid w:val="00DA523E"/>
    <w:rsid w:val="00DA57AB"/>
    <w:rsid w:val="00DA648A"/>
    <w:rsid w:val="00DA6C30"/>
    <w:rsid w:val="00DA6F76"/>
    <w:rsid w:val="00DB1243"/>
    <w:rsid w:val="00DB20F6"/>
    <w:rsid w:val="00DB2C26"/>
    <w:rsid w:val="00DB469B"/>
    <w:rsid w:val="00DB56D6"/>
    <w:rsid w:val="00DB78AB"/>
    <w:rsid w:val="00DC0290"/>
    <w:rsid w:val="00DC02A0"/>
    <w:rsid w:val="00DC0CD2"/>
    <w:rsid w:val="00DC115D"/>
    <w:rsid w:val="00DC13E9"/>
    <w:rsid w:val="00DC1D71"/>
    <w:rsid w:val="00DC2ED1"/>
    <w:rsid w:val="00DC3856"/>
    <w:rsid w:val="00DC4A35"/>
    <w:rsid w:val="00DC4DBE"/>
    <w:rsid w:val="00DC5692"/>
    <w:rsid w:val="00DC674C"/>
    <w:rsid w:val="00DC7059"/>
    <w:rsid w:val="00DC70CD"/>
    <w:rsid w:val="00DD1EDA"/>
    <w:rsid w:val="00DD2F49"/>
    <w:rsid w:val="00DD5C0C"/>
    <w:rsid w:val="00DD6235"/>
    <w:rsid w:val="00DD7C08"/>
    <w:rsid w:val="00DE0268"/>
    <w:rsid w:val="00DE0AE4"/>
    <w:rsid w:val="00DE186B"/>
    <w:rsid w:val="00DE1A14"/>
    <w:rsid w:val="00DE32B7"/>
    <w:rsid w:val="00DE3C6A"/>
    <w:rsid w:val="00DE4125"/>
    <w:rsid w:val="00DE45D2"/>
    <w:rsid w:val="00DE4EF5"/>
    <w:rsid w:val="00DE561F"/>
    <w:rsid w:val="00DE5E65"/>
    <w:rsid w:val="00DE631A"/>
    <w:rsid w:val="00DE6A32"/>
    <w:rsid w:val="00DF11D2"/>
    <w:rsid w:val="00DF196D"/>
    <w:rsid w:val="00DF34A0"/>
    <w:rsid w:val="00DF36C7"/>
    <w:rsid w:val="00DF3EAD"/>
    <w:rsid w:val="00DF420E"/>
    <w:rsid w:val="00DF6162"/>
    <w:rsid w:val="00DF6360"/>
    <w:rsid w:val="00DF68AA"/>
    <w:rsid w:val="00DF7606"/>
    <w:rsid w:val="00E00175"/>
    <w:rsid w:val="00E01E0D"/>
    <w:rsid w:val="00E022AA"/>
    <w:rsid w:val="00E02F1C"/>
    <w:rsid w:val="00E0331C"/>
    <w:rsid w:val="00E04F65"/>
    <w:rsid w:val="00E04FCE"/>
    <w:rsid w:val="00E05A8C"/>
    <w:rsid w:val="00E06210"/>
    <w:rsid w:val="00E077CA"/>
    <w:rsid w:val="00E10902"/>
    <w:rsid w:val="00E10942"/>
    <w:rsid w:val="00E1137B"/>
    <w:rsid w:val="00E11A4F"/>
    <w:rsid w:val="00E123F2"/>
    <w:rsid w:val="00E12DC7"/>
    <w:rsid w:val="00E13491"/>
    <w:rsid w:val="00E139F2"/>
    <w:rsid w:val="00E13ABC"/>
    <w:rsid w:val="00E14D37"/>
    <w:rsid w:val="00E14DB8"/>
    <w:rsid w:val="00E15DA9"/>
    <w:rsid w:val="00E1645C"/>
    <w:rsid w:val="00E1655B"/>
    <w:rsid w:val="00E17A16"/>
    <w:rsid w:val="00E20349"/>
    <w:rsid w:val="00E20417"/>
    <w:rsid w:val="00E2088C"/>
    <w:rsid w:val="00E2206F"/>
    <w:rsid w:val="00E235FE"/>
    <w:rsid w:val="00E23E36"/>
    <w:rsid w:val="00E240F8"/>
    <w:rsid w:val="00E24CB7"/>
    <w:rsid w:val="00E24FDF"/>
    <w:rsid w:val="00E258C9"/>
    <w:rsid w:val="00E2591F"/>
    <w:rsid w:val="00E26D60"/>
    <w:rsid w:val="00E26EBD"/>
    <w:rsid w:val="00E272EB"/>
    <w:rsid w:val="00E273C0"/>
    <w:rsid w:val="00E31C1B"/>
    <w:rsid w:val="00E32E14"/>
    <w:rsid w:val="00E353A6"/>
    <w:rsid w:val="00E3571B"/>
    <w:rsid w:val="00E35CBE"/>
    <w:rsid w:val="00E3689A"/>
    <w:rsid w:val="00E37975"/>
    <w:rsid w:val="00E40110"/>
    <w:rsid w:val="00E403D8"/>
    <w:rsid w:val="00E41070"/>
    <w:rsid w:val="00E41B14"/>
    <w:rsid w:val="00E4380E"/>
    <w:rsid w:val="00E440B9"/>
    <w:rsid w:val="00E450FC"/>
    <w:rsid w:val="00E45574"/>
    <w:rsid w:val="00E46465"/>
    <w:rsid w:val="00E4694D"/>
    <w:rsid w:val="00E46FD8"/>
    <w:rsid w:val="00E47C0A"/>
    <w:rsid w:val="00E500B9"/>
    <w:rsid w:val="00E50AFD"/>
    <w:rsid w:val="00E52539"/>
    <w:rsid w:val="00E53DCA"/>
    <w:rsid w:val="00E54471"/>
    <w:rsid w:val="00E551C2"/>
    <w:rsid w:val="00E551D2"/>
    <w:rsid w:val="00E55A83"/>
    <w:rsid w:val="00E56380"/>
    <w:rsid w:val="00E56C00"/>
    <w:rsid w:val="00E600B7"/>
    <w:rsid w:val="00E6167B"/>
    <w:rsid w:val="00E63092"/>
    <w:rsid w:val="00E63097"/>
    <w:rsid w:val="00E6319A"/>
    <w:rsid w:val="00E63EDE"/>
    <w:rsid w:val="00E6429B"/>
    <w:rsid w:val="00E65FB5"/>
    <w:rsid w:val="00E663F2"/>
    <w:rsid w:val="00E66407"/>
    <w:rsid w:val="00E6713D"/>
    <w:rsid w:val="00E67247"/>
    <w:rsid w:val="00E7051E"/>
    <w:rsid w:val="00E70C5D"/>
    <w:rsid w:val="00E713F4"/>
    <w:rsid w:val="00E72D0D"/>
    <w:rsid w:val="00E73DEB"/>
    <w:rsid w:val="00E74DF5"/>
    <w:rsid w:val="00E7677B"/>
    <w:rsid w:val="00E77145"/>
    <w:rsid w:val="00E772EB"/>
    <w:rsid w:val="00E81997"/>
    <w:rsid w:val="00E838D4"/>
    <w:rsid w:val="00E851C1"/>
    <w:rsid w:val="00E85A68"/>
    <w:rsid w:val="00E9035D"/>
    <w:rsid w:val="00E90458"/>
    <w:rsid w:val="00E911FE"/>
    <w:rsid w:val="00E91D1A"/>
    <w:rsid w:val="00E93061"/>
    <w:rsid w:val="00E935A2"/>
    <w:rsid w:val="00E94341"/>
    <w:rsid w:val="00E94CB2"/>
    <w:rsid w:val="00E94CC7"/>
    <w:rsid w:val="00E95C13"/>
    <w:rsid w:val="00E96C5E"/>
    <w:rsid w:val="00E96C8C"/>
    <w:rsid w:val="00EA0F7E"/>
    <w:rsid w:val="00EA1121"/>
    <w:rsid w:val="00EA117D"/>
    <w:rsid w:val="00EA1ED4"/>
    <w:rsid w:val="00EA2908"/>
    <w:rsid w:val="00EA2D22"/>
    <w:rsid w:val="00EA31B3"/>
    <w:rsid w:val="00EA3A7B"/>
    <w:rsid w:val="00EA5CCC"/>
    <w:rsid w:val="00EA69DA"/>
    <w:rsid w:val="00EB2D0D"/>
    <w:rsid w:val="00EB3808"/>
    <w:rsid w:val="00EB3B41"/>
    <w:rsid w:val="00EB3E3A"/>
    <w:rsid w:val="00EB407F"/>
    <w:rsid w:val="00EB4D2E"/>
    <w:rsid w:val="00EB5720"/>
    <w:rsid w:val="00EB72C2"/>
    <w:rsid w:val="00EC0F18"/>
    <w:rsid w:val="00EC15CD"/>
    <w:rsid w:val="00EC1EB7"/>
    <w:rsid w:val="00EC3538"/>
    <w:rsid w:val="00EC3CD6"/>
    <w:rsid w:val="00EC4ED4"/>
    <w:rsid w:val="00ED0B62"/>
    <w:rsid w:val="00ED165D"/>
    <w:rsid w:val="00ED22BB"/>
    <w:rsid w:val="00ED3EAC"/>
    <w:rsid w:val="00ED5D9E"/>
    <w:rsid w:val="00ED6568"/>
    <w:rsid w:val="00ED659F"/>
    <w:rsid w:val="00ED6780"/>
    <w:rsid w:val="00ED7E84"/>
    <w:rsid w:val="00EE082E"/>
    <w:rsid w:val="00EE251C"/>
    <w:rsid w:val="00EE3D03"/>
    <w:rsid w:val="00EE4531"/>
    <w:rsid w:val="00EE4C46"/>
    <w:rsid w:val="00EE5615"/>
    <w:rsid w:val="00EE78D8"/>
    <w:rsid w:val="00EF3132"/>
    <w:rsid w:val="00EF32E1"/>
    <w:rsid w:val="00EF4489"/>
    <w:rsid w:val="00EF45D0"/>
    <w:rsid w:val="00EF48C9"/>
    <w:rsid w:val="00F00202"/>
    <w:rsid w:val="00F00658"/>
    <w:rsid w:val="00F00B43"/>
    <w:rsid w:val="00F00D21"/>
    <w:rsid w:val="00F0250E"/>
    <w:rsid w:val="00F025C6"/>
    <w:rsid w:val="00F03086"/>
    <w:rsid w:val="00F034B1"/>
    <w:rsid w:val="00F0389B"/>
    <w:rsid w:val="00F03BBA"/>
    <w:rsid w:val="00F03CA7"/>
    <w:rsid w:val="00F05166"/>
    <w:rsid w:val="00F05EAB"/>
    <w:rsid w:val="00F10C70"/>
    <w:rsid w:val="00F20692"/>
    <w:rsid w:val="00F22444"/>
    <w:rsid w:val="00F2250F"/>
    <w:rsid w:val="00F22679"/>
    <w:rsid w:val="00F22C0C"/>
    <w:rsid w:val="00F22D85"/>
    <w:rsid w:val="00F23933"/>
    <w:rsid w:val="00F2510A"/>
    <w:rsid w:val="00F2523F"/>
    <w:rsid w:val="00F252CB"/>
    <w:rsid w:val="00F2546A"/>
    <w:rsid w:val="00F25B7E"/>
    <w:rsid w:val="00F2654D"/>
    <w:rsid w:val="00F26830"/>
    <w:rsid w:val="00F2757D"/>
    <w:rsid w:val="00F27742"/>
    <w:rsid w:val="00F277E0"/>
    <w:rsid w:val="00F27A9C"/>
    <w:rsid w:val="00F30673"/>
    <w:rsid w:val="00F30821"/>
    <w:rsid w:val="00F3106E"/>
    <w:rsid w:val="00F33116"/>
    <w:rsid w:val="00F34D1B"/>
    <w:rsid w:val="00F360ED"/>
    <w:rsid w:val="00F40993"/>
    <w:rsid w:val="00F43995"/>
    <w:rsid w:val="00F44442"/>
    <w:rsid w:val="00F45062"/>
    <w:rsid w:val="00F45ACE"/>
    <w:rsid w:val="00F45B64"/>
    <w:rsid w:val="00F46119"/>
    <w:rsid w:val="00F46937"/>
    <w:rsid w:val="00F46E92"/>
    <w:rsid w:val="00F46EDB"/>
    <w:rsid w:val="00F47640"/>
    <w:rsid w:val="00F47DCB"/>
    <w:rsid w:val="00F509C3"/>
    <w:rsid w:val="00F50B1E"/>
    <w:rsid w:val="00F50BBC"/>
    <w:rsid w:val="00F5136A"/>
    <w:rsid w:val="00F517E8"/>
    <w:rsid w:val="00F5286B"/>
    <w:rsid w:val="00F54D05"/>
    <w:rsid w:val="00F55701"/>
    <w:rsid w:val="00F56D8E"/>
    <w:rsid w:val="00F571B7"/>
    <w:rsid w:val="00F5762B"/>
    <w:rsid w:val="00F61359"/>
    <w:rsid w:val="00F637A8"/>
    <w:rsid w:val="00F6569F"/>
    <w:rsid w:val="00F6660B"/>
    <w:rsid w:val="00F679EE"/>
    <w:rsid w:val="00F714D7"/>
    <w:rsid w:val="00F71566"/>
    <w:rsid w:val="00F717D1"/>
    <w:rsid w:val="00F7429C"/>
    <w:rsid w:val="00F74D3F"/>
    <w:rsid w:val="00F75322"/>
    <w:rsid w:val="00F75482"/>
    <w:rsid w:val="00F76D2A"/>
    <w:rsid w:val="00F76E8B"/>
    <w:rsid w:val="00F77059"/>
    <w:rsid w:val="00F777B6"/>
    <w:rsid w:val="00F80266"/>
    <w:rsid w:val="00F815BE"/>
    <w:rsid w:val="00F8344E"/>
    <w:rsid w:val="00F83D5D"/>
    <w:rsid w:val="00F90861"/>
    <w:rsid w:val="00F90972"/>
    <w:rsid w:val="00F90B64"/>
    <w:rsid w:val="00F9295E"/>
    <w:rsid w:val="00F92D47"/>
    <w:rsid w:val="00F94CD2"/>
    <w:rsid w:val="00FA020A"/>
    <w:rsid w:val="00FA08A6"/>
    <w:rsid w:val="00FA0C3A"/>
    <w:rsid w:val="00FA123C"/>
    <w:rsid w:val="00FA1506"/>
    <w:rsid w:val="00FA1646"/>
    <w:rsid w:val="00FA2D97"/>
    <w:rsid w:val="00FA54DA"/>
    <w:rsid w:val="00FA711C"/>
    <w:rsid w:val="00FA7730"/>
    <w:rsid w:val="00FA7DC0"/>
    <w:rsid w:val="00FB0547"/>
    <w:rsid w:val="00FB0BBA"/>
    <w:rsid w:val="00FB0C8F"/>
    <w:rsid w:val="00FB2864"/>
    <w:rsid w:val="00FB3E92"/>
    <w:rsid w:val="00FB5DDC"/>
    <w:rsid w:val="00FB7092"/>
    <w:rsid w:val="00FB7A0A"/>
    <w:rsid w:val="00FC02BA"/>
    <w:rsid w:val="00FC094F"/>
    <w:rsid w:val="00FC0A53"/>
    <w:rsid w:val="00FC0D43"/>
    <w:rsid w:val="00FC1003"/>
    <w:rsid w:val="00FC109F"/>
    <w:rsid w:val="00FC22A7"/>
    <w:rsid w:val="00FC23D9"/>
    <w:rsid w:val="00FC310F"/>
    <w:rsid w:val="00FC3BC2"/>
    <w:rsid w:val="00FC41C5"/>
    <w:rsid w:val="00FC4D3D"/>
    <w:rsid w:val="00FC6DEF"/>
    <w:rsid w:val="00FC74D5"/>
    <w:rsid w:val="00FC756C"/>
    <w:rsid w:val="00FC7F14"/>
    <w:rsid w:val="00FD0074"/>
    <w:rsid w:val="00FD0332"/>
    <w:rsid w:val="00FD03AC"/>
    <w:rsid w:val="00FD1E42"/>
    <w:rsid w:val="00FD241C"/>
    <w:rsid w:val="00FD2592"/>
    <w:rsid w:val="00FD3D11"/>
    <w:rsid w:val="00FD4A99"/>
    <w:rsid w:val="00FD71AB"/>
    <w:rsid w:val="00FE0723"/>
    <w:rsid w:val="00FE1DFA"/>
    <w:rsid w:val="00FE1F80"/>
    <w:rsid w:val="00FE2A15"/>
    <w:rsid w:val="00FE67A8"/>
    <w:rsid w:val="00FE7342"/>
    <w:rsid w:val="00FF02F3"/>
    <w:rsid w:val="00FF1603"/>
    <w:rsid w:val="00FF1B37"/>
    <w:rsid w:val="00FF31EB"/>
    <w:rsid w:val="00FF358C"/>
    <w:rsid w:val="00FF389A"/>
    <w:rsid w:val="00FF4501"/>
    <w:rsid w:val="00FF4B3A"/>
    <w:rsid w:val="00FF4E47"/>
    <w:rsid w:val="00FF766A"/>
    <w:rsid w:val="00FF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91996C9"/>
  <w15:docId w15:val="{E5BF454E-1D7B-4D65-B128-212EA1592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89B"/>
    <w:pPr>
      <w:spacing w:before="60" w:after="60" w:line="260" w:lineRule="exact"/>
      <w:jc w:val="both"/>
    </w:pPr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2299B"/>
    <w:pPr>
      <w:keepNext/>
      <w:spacing w:before="24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1218B9"/>
    <w:pPr>
      <w:keepNext/>
      <w:spacing w:before="24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C0579"/>
    <w:pPr>
      <w:keepNext/>
      <w:spacing w:before="24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565C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565C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56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next w:val="Normal"/>
    <w:rsid w:val="003565C4"/>
  </w:style>
  <w:style w:type="numbering" w:customStyle="1" w:styleId="Listenormale">
    <w:name w:val="Liste normale"/>
    <w:rsid w:val="00275C45"/>
    <w:pPr>
      <w:numPr>
        <w:numId w:val="1"/>
      </w:numPr>
    </w:pPr>
  </w:style>
  <w:style w:type="paragraph" w:customStyle="1" w:styleId="T3">
    <w:name w:val="T3"/>
    <w:basedOn w:val="Normal"/>
    <w:rsid w:val="009D2DDD"/>
    <w:pPr>
      <w:numPr>
        <w:numId w:val="2"/>
      </w:numPr>
    </w:pPr>
    <w:rPr>
      <w:szCs w:val="24"/>
      <w:u w:val="single"/>
    </w:rPr>
  </w:style>
  <w:style w:type="paragraph" w:customStyle="1" w:styleId="Titren2">
    <w:name w:val="Titre n° 2"/>
    <w:basedOn w:val="Titre2"/>
    <w:next w:val="Titre2"/>
    <w:rsid w:val="001218B9"/>
    <w:pPr>
      <w:spacing w:line="280" w:lineRule="exact"/>
    </w:pPr>
    <w:rPr>
      <w:rFonts w:eastAsia="Times New Roman"/>
      <w:b w:val="0"/>
      <w:bCs w:val="0"/>
    </w:rPr>
  </w:style>
  <w:style w:type="character" w:styleId="Lienhypertexte">
    <w:name w:val="Hyperlink"/>
    <w:uiPriority w:val="99"/>
    <w:rsid w:val="00E935A2"/>
    <w:rPr>
      <w:color w:val="0000FF"/>
      <w:u w:val="single"/>
    </w:rPr>
  </w:style>
  <w:style w:type="character" w:styleId="lev">
    <w:name w:val="Strong"/>
    <w:uiPriority w:val="22"/>
    <w:qFormat/>
    <w:rsid w:val="00E935A2"/>
    <w:rPr>
      <w:b/>
      <w:bCs/>
    </w:rPr>
  </w:style>
  <w:style w:type="paragraph" w:styleId="NormalWeb">
    <w:name w:val="Normal (Web)"/>
    <w:basedOn w:val="Normal"/>
    <w:uiPriority w:val="99"/>
    <w:rsid w:val="00E935A2"/>
    <w:pPr>
      <w:suppressAutoHyphens/>
      <w:spacing w:before="280" w:after="280" w:line="240" w:lineRule="auto"/>
      <w:jc w:val="left"/>
    </w:pPr>
    <w:rPr>
      <w:rFonts w:ascii="Times New Roman" w:eastAsia="Times New Roman" w:hAnsi="Times New Roman"/>
      <w:color w:val="000000"/>
      <w:szCs w:val="24"/>
      <w:lang w:eastAsia="ar-SA"/>
    </w:rPr>
  </w:style>
  <w:style w:type="character" w:styleId="Lienhypertextesuivivisit">
    <w:name w:val="FollowedHyperlink"/>
    <w:rsid w:val="00EE4531"/>
    <w:rPr>
      <w:color w:val="800080"/>
      <w:u w:val="single"/>
    </w:rPr>
  </w:style>
  <w:style w:type="character" w:styleId="Accentuation">
    <w:name w:val="Emphasis"/>
    <w:uiPriority w:val="20"/>
    <w:qFormat/>
    <w:rsid w:val="009E3D9E"/>
    <w:rPr>
      <w:i/>
      <w:iCs/>
    </w:rPr>
  </w:style>
  <w:style w:type="paragraph" w:customStyle="1" w:styleId="txt">
    <w:name w:val="txt"/>
    <w:basedOn w:val="Normal"/>
    <w:rsid w:val="003F7CBF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20"/>
    </w:rPr>
  </w:style>
  <w:style w:type="paragraph" w:customStyle="1" w:styleId="tdoc">
    <w:name w:val="tdoc"/>
    <w:basedOn w:val="Normal"/>
    <w:rsid w:val="00F61359"/>
    <w:pPr>
      <w:spacing w:before="198" w:after="198" w:line="240" w:lineRule="auto"/>
      <w:ind w:left="567" w:right="284"/>
    </w:pPr>
    <w:rPr>
      <w:rFonts w:ascii="Arial" w:eastAsia="Times New Roman" w:hAnsi="Arial" w:cs="Arial"/>
      <w:szCs w:val="24"/>
    </w:rPr>
  </w:style>
  <w:style w:type="character" w:customStyle="1" w:styleId="expos">
    <w:name w:val="expos"/>
    <w:basedOn w:val="Policepardfaut"/>
    <w:rsid w:val="000E0DC6"/>
  </w:style>
  <w:style w:type="paragraph" w:customStyle="1" w:styleId="lib">
    <w:name w:val="lib"/>
    <w:basedOn w:val="Normal"/>
    <w:rsid w:val="00FF1B37"/>
    <w:pPr>
      <w:shd w:val="clear" w:color="auto" w:fill="FFFFFF"/>
      <w:spacing w:before="100" w:beforeAutospacing="1" w:after="100" w:afterAutospacing="1" w:line="240" w:lineRule="auto"/>
      <w:ind w:hanging="360"/>
    </w:pPr>
    <w:rPr>
      <w:rFonts w:ascii="Times New Roman" w:eastAsia="Times New Roman" w:hAnsi="Times New Roman"/>
      <w:color w:val="000000"/>
      <w:szCs w:val="24"/>
    </w:rPr>
  </w:style>
  <w:style w:type="paragraph" w:customStyle="1" w:styleId="para">
    <w:name w:val="para"/>
    <w:basedOn w:val="Normal"/>
    <w:rsid w:val="000B2F8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legal-ref">
    <w:name w:val="legal-ref"/>
    <w:basedOn w:val="Policepardfaut"/>
    <w:rsid w:val="0065734B"/>
  </w:style>
  <w:style w:type="paragraph" w:styleId="Textedebulles">
    <w:name w:val="Balloon Text"/>
    <w:basedOn w:val="Normal"/>
    <w:link w:val="TextedebullesCar"/>
    <w:uiPriority w:val="99"/>
    <w:semiHidden/>
    <w:unhideWhenUsed/>
    <w:rsid w:val="00FF4501"/>
    <w:pPr>
      <w:spacing w:before="0"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F4501"/>
    <w:rPr>
      <w:rFonts w:ascii="Tahoma" w:eastAsia="Times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84217"/>
    <w:pPr>
      <w:ind w:left="720"/>
      <w:contextualSpacing/>
    </w:pPr>
  </w:style>
  <w:style w:type="paragraph" w:customStyle="1" w:styleId="tdoci">
    <w:name w:val="tdoci"/>
    <w:basedOn w:val="Normal"/>
    <w:rsid w:val="005B3F41"/>
    <w:pPr>
      <w:spacing w:before="125" w:after="125" w:line="240" w:lineRule="auto"/>
      <w:ind w:left="567" w:right="284" w:firstLine="113"/>
      <w:jc w:val="left"/>
    </w:pPr>
    <w:rPr>
      <w:rFonts w:ascii="Arial" w:eastAsia="Times New Roman" w:hAnsi="Arial" w:cs="Arial"/>
      <w:szCs w:val="24"/>
    </w:rPr>
  </w:style>
  <w:style w:type="paragraph" w:customStyle="1" w:styleId="para12">
    <w:name w:val="para12"/>
    <w:basedOn w:val="Normal"/>
    <w:rsid w:val="00AE3BCF"/>
    <w:pPr>
      <w:spacing w:before="100" w:beforeAutospacing="1" w:after="0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character" w:styleId="Appelnotedebasdep">
    <w:name w:val="footnote reference"/>
    <w:semiHidden/>
    <w:rsid w:val="000D0556"/>
    <w:rPr>
      <w:position w:val="6"/>
      <w:sz w:val="16"/>
    </w:rPr>
  </w:style>
  <w:style w:type="paragraph" w:styleId="Notedebasdepage">
    <w:name w:val="footnote text"/>
    <w:basedOn w:val="Normal"/>
    <w:link w:val="NotedebasdepageCar"/>
    <w:semiHidden/>
    <w:rsid w:val="000D0556"/>
    <w:pPr>
      <w:spacing w:before="20" w:after="20" w:line="220" w:lineRule="exact"/>
    </w:pPr>
  </w:style>
  <w:style w:type="character" w:customStyle="1" w:styleId="NotedebasdepageCar">
    <w:name w:val="Note de bas de page Car"/>
    <w:link w:val="Notedebasdepage"/>
    <w:semiHidden/>
    <w:rsid w:val="000D0556"/>
    <w:rPr>
      <w:rFonts w:ascii="Times" w:eastAsia="Times" w:hAnsi="Times"/>
      <w:sz w:val="24"/>
    </w:rPr>
  </w:style>
  <w:style w:type="paragraph" w:customStyle="1" w:styleId="tdocc">
    <w:name w:val="tdocc"/>
    <w:basedOn w:val="Normal"/>
    <w:rsid w:val="00140B52"/>
    <w:pPr>
      <w:spacing w:before="198" w:after="198" w:line="240" w:lineRule="auto"/>
      <w:ind w:left="567" w:right="284"/>
      <w:jc w:val="center"/>
    </w:pPr>
    <w:rPr>
      <w:rFonts w:ascii="Arial" w:eastAsia="Times New Roman" w:hAnsi="Arial" w:cs="Arial"/>
      <w:szCs w:val="24"/>
    </w:rPr>
  </w:style>
  <w:style w:type="paragraph" w:customStyle="1" w:styleId="note">
    <w:name w:val="note"/>
    <w:basedOn w:val="Normal"/>
    <w:rsid w:val="00140B52"/>
    <w:pPr>
      <w:spacing w:before="57" w:after="57" w:line="240" w:lineRule="auto"/>
      <w:ind w:left="851" w:right="567"/>
      <w:jc w:val="left"/>
    </w:pPr>
    <w:rPr>
      <w:rFonts w:ascii="Arial" w:eastAsia="Times New Roman" w:hAnsi="Arial" w:cs="Arial"/>
      <w:color w:val="000000"/>
      <w:szCs w:val="24"/>
    </w:rPr>
  </w:style>
  <w:style w:type="character" w:customStyle="1" w:styleId="Titre1Car">
    <w:name w:val="Titre 1 Car"/>
    <w:link w:val="Titre1"/>
    <w:uiPriority w:val="9"/>
    <w:rsid w:val="00C2299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1">
    <w:name w:val="H1"/>
    <w:basedOn w:val="Normal"/>
    <w:next w:val="Normal"/>
    <w:uiPriority w:val="99"/>
    <w:rsid w:val="00C2299B"/>
    <w:pPr>
      <w:keepNext/>
      <w:autoSpaceDE w:val="0"/>
      <w:autoSpaceDN w:val="0"/>
      <w:adjustRightInd w:val="0"/>
      <w:spacing w:before="100" w:after="100" w:line="240" w:lineRule="auto"/>
      <w:jc w:val="left"/>
      <w:outlineLvl w:val="1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referencequestion">
    <w:name w:val="referencequestion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b/>
      <w:bCs/>
      <w:szCs w:val="24"/>
    </w:rPr>
  </w:style>
  <w:style w:type="paragraph" w:customStyle="1" w:styleId="Titre10">
    <w:name w:val="Titre1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szCs w:val="24"/>
    </w:rPr>
  </w:style>
  <w:style w:type="character" w:customStyle="1" w:styleId="underline">
    <w:name w:val="underline"/>
    <w:rsid w:val="00172E58"/>
    <w:rPr>
      <w:u w:val="single"/>
    </w:rPr>
  </w:style>
  <w:style w:type="paragraph" w:customStyle="1" w:styleId="disposition-temporelle-western">
    <w:name w:val="disposition-temporelle-western"/>
    <w:basedOn w:val="Normal"/>
    <w:rsid w:val="00AA75B3"/>
    <w:pPr>
      <w:shd w:val="clear" w:color="auto" w:fill="E6E64C"/>
      <w:spacing w:before="100" w:beforeAutospacing="1" w:after="100" w:afterAutospacing="1" w:line="240" w:lineRule="auto"/>
      <w:ind w:left="1134" w:right="1134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paragraphe-western">
    <w:name w:val="paragraphe-western"/>
    <w:basedOn w:val="Normal"/>
    <w:rsid w:val="00AA75B3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jurisprudence-western">
    <w:name w:val="jurisprudence-western"/>
    <w:basedOn w:val="Normal"/>
    <w:rsid w:val="00D352DD"/>
    <w:pPr>
      <w:pBdr>
        <w:top w:val="single" w:sz="6" w:space="0" w:color="FFFFCC"/>
        <w:left w:val="single" w:sz="6" w:space="0" w:color="FFFFCC"/>
        <w:bottom w:val="single" w:sz="6" w:space="0" w:color="FFFFCC"/>
        <w:right w:val="single" w:sz="6" w:space="0" w:color="FFFFCC"/>
      </w:pBdr>
      <w:shd w:val="clear" w:color="auto" w:fill="FFFFCC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rescrit-western">
    <w:name w:val="rescrit-western"/>
    <w:basedOn w:val="Normal"/>
    <w:rsid w:val="005F693C"/>
    <w:pPr>
      <w:pBdr>
        <w:top w:val="single" w:sz="6" w:space="0" w:color="CCFFFF"/>
        <w:left w:val="single" w:sz="6" w:space="0" w:color="CCFFFF"/>
        <w:bottom w:val="single" w:sz="6" w:space="0" w:color="CCFFFF"/>
        <w:right w:val="single" w:sz="6" w:space="0" w:color="CCFFFF"/>
      </w:pBdr>
      <w:shd w:val="clear" w:color="auto" w:fill="CCFFFF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numero-de-paragraphe-western">
    <w:name w:val="numero-de-paragraphe-western"/>
    <w:basedOn w:val="Normal"/>
    <w:rsid w:val="00DC569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Cs w:val="24"/>
    </w:rPr>
  </w:style>
  <w:style w:type="paragraph" w:customStyle="1" w:styleId="first-para">
    <w:name w:val="first-para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paragraph" w:customStyle="1" w:styleId="para1">
    <w:name w:val="para1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1"/>
      <w:szCs w:val="21"/>
    </w:rPr>
  </w:style>
  <w:style w:type="paragraph" w:customStyle="1" w:styleId="commentaire-de-tableau-western">
    <w:name w:val="commentaire-de-tableau-western"/>
    <w:basedOn w:val="Normal"/>
    <w:rsid w:val="00783214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D3D3D3"/>
      <w:spacing w:before="113" w:after="113" w:line="240" w:lineRule="auto"/>
      <w:ind w:left="851" w:right="851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ctsource">
    <w:name w:val="ct_source"/>
    <w:basedOn w:val="Normal"/>
    <w:uiPriority w:val="99"/>
    <w:rsid w:val="000608F2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Cs w:val="24"/>
    </w:rPr>
  </w:style>
  <w:style w:type="character" w:customStyle="1" w:styleId="expos1">
    <w:name w:val="expos1"/>
    <w:rsid w:val="002F673C"/>
    <w:rPr>
      <w:rFonts w:ascii="Arial" w:hAnsi="Arial" w:cs="Arial" w:hint="default"/>
      <w:sz w:val="14"/>
      <w:szCs w:val="14"/>
    </w:rPr>
  </w:style>
  <w:style w:type="character" w:customStyle="1" w:styleId="txt1">
    <w:name w:val="txt1"/>
    <w:rsid w:val="009C736D"/>
    <w:rPr>
      <w:rFonts w:ascii="Arial" w:hAnsi="Arial" w:cs="Arial" w:hint="default"/>
      <w:b w:val="0"/>
      <w:bCs w:val="0"/>
      <w:color w:val="000000"/>
    </w:rPr>
  </w:style>
  <w:style w:type="character" w:customStyle="1" w:styleId="txtbold1">
    <w:name w:val="txtbold1"/>
    <w:rsid w:val="009C736D"/>
    <w:rPr>
      <w:rFonts w:ascii="Arial" w:hAnsi="Arial" w:cs="Arial" w:hint="default"/>
      <w:b/>
      <w:bCs/>
      <w:color w:val="000000"/>
    </w:rPr>
  </w:style>
  <w:style w:type="character" w:customStyle="1" w:styleId="txtbold">
    <w:name w:val="txtbold"/>
    <w:rsid w:val="00482840"/>
  </w:style>
  <w:style w:type="character" w:customStyle="1" w:styleId="Titre4Car">
    <w:name w:val="Titre 4 Car"/>
    <w:link w:val="Titre4"/>
    <w:uiPriority w:val="9"/>
    <w:rsid w:val="004C057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ewssummaryresumedate">
    <w:name w:val="newssummaryresume_date"/>
    <w:rsid w:val="004C0579"/>
  </w:style>
  <w:style w:type="character" w:customStyle="1" w:styleId="Mentionnonrsolue1">
    <w:name w:val="Mention non résolue1"/>
    <w:uiPriority w:val="99"/>
    <w:semiHidden/>
    <w:unhideWhenUsed/>
    <w:rsid w:val="00677288"/>
    <w:rPr>
      <w:color w:val="808080"/>
      <w:shd w:val="clear" w:color="auto" w:fill="E6E6E6"/>
    </w:rPr>
  </w:style>
  <w:style w:type="paragraph" w:customStyle="1" w:styleId="newsinfo">
    <w:name w:val="newsinfo"/>
    <w:basedOn w:val="Normal"/>
    <w:rsid w:val="00A2317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newsdate">
    <w:name w:val="newsdate"/>
    <w:rsid w:val="00A23171"/>
  </w:style>
  <w:style w:type="character" w:customStyle="1" w:styleId="qw-refdoc">
    <w:name w:val="qw-refdoc"/>
    <w:rsid w:val="00C663E3"/>
  </w:style>
  <w:style w:type="paragraph" w:customStyle="1" w:styleId="introduction">
    <w:name w:val="introduction"/>
    <w:basedOn w:val="Normal"/>
    <w:rsid w:val="004C4D76"/>
    <w:pPr>
      <w:pBdr>
        <w:top w:val="single" w:sz="6" w:space="13" w:color="8C8C8C"/>
        <w:bottom w:val="single" w:sz="6" w:space="13" w:color="8C8C8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Cs w:val="24"/>
    </w:rPr>
  </w:style>
  <w:style w:type="paragraph" w:customStyle="1" w:styleId="officeconversion-standard">
    <w:name w:val="officeconversion-standard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paragraph" w:customStyle="1" w:styleId="officeconversion-footnotetext">
    <w:name w:val="officeconversion-footnotetext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table" w:customStyle="1" w:styleId="Grilledutableau1">
    <w:name w:val="Grille du tableau1"/>
    <w:basedOn w:val="TableauNormal"/>
    <w:next w:val="Grilledutableau"/>
    <w:rsid w:val="00E46FD8"/>
    <w:pPr>
      <w:spacing w:before="120"/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3052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052D0"/>
    <w:rPr>
      <w:sz w:val="20"/>
    </w:rPr>
  </w:style>
  <w:style w:type="character" w:customStyle="1" w:styleId="CommentaireCar">
    <w:name w:val="Commentaire Car"/>
    <w:link w:val="Commentaire"/>
    <w:uiPriority w:val="99"/>
    <w:semiHidden/>
    <w:rsid w:val="003052D0"/>
    <w:rPr>
      <w:rFonts w:ascii="Times" w:eastAsia="Times" w:hAnsi="Time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052D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3052D0"/>
    <w:rPr>
      <w:rFonts w:ascii="Times" w:eastAsia="Times" w:hAnsi="Times"/>
      <w:b/>
      <w:bCs/>
    </w:rPr>
  </w:style>
  <w:style w:type="paragraph" w:customStyle="1" w:styleId="liyear">
    <w:name w:val="li_year"/>
    <w:basedOn w:val="Normal"/>
    <w:rsid w:val="005020D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53B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57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0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2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818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274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1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527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238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46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32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87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42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092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95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177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70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06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26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24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87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8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1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0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7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873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56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474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7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48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8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96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2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857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67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89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93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01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12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652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155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13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6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51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1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47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78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132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0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6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0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56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35201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73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563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94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668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4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45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495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67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03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49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394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27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479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0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90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7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45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3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5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7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7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44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0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37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76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7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90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57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6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809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95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7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45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02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808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16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71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630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73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8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70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9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28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97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43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75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1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41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38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8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04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50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860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32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08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4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15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0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8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391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3554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7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2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10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9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87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48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49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46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7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0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0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9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8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16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1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1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023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73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04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85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981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77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05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03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0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788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98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90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56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55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2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9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45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61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25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69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7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44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8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99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3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78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86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9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17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4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06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0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729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6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04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24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456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27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4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71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14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36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2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2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6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5963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6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70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8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14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632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534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9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4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54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193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26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323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823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01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4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20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1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93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99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155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96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91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38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1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70105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5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320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253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55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3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935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03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72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8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572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23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46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7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4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931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84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4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98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0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63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845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1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9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5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48305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0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53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65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666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7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65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57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454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846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9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58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62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25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14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926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90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5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440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31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02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74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1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95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73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92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8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6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50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9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8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95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4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019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429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6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6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0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5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460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117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871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625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636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3625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85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65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5975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12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49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2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73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6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0021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45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141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54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42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31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6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3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87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1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04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9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99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19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32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0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555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93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28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2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08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82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69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141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71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70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783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506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17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53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55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20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27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0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706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47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5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153281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57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46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49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13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2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148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38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499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142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36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336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24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14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83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4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86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34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66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2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48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74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65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6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680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43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556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96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679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1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409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78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9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0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92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8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07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1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01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09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82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7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83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1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5484">
                  <w:marLeft w:val="0"/>
                  <w:marRight w:val="0"/>
                  <w:marTop w:val="18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9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0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4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6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70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46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66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38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99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4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29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18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24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79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6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64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33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6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7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1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59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24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10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31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27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64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59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21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16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85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62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33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2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8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235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57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54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50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4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06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7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842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06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0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80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0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479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496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61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87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79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483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12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919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490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51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18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82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2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23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06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19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5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34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21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1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89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08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214709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561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3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5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53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0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0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9805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9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7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2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46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69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28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2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2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9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1381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5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70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16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19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3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54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43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37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50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4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86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4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77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42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435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39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154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18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1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02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351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5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7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03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05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26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52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17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41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74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76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34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752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0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96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5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38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96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3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08070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98570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87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12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10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471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6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202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737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204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5770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0812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729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1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64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72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9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0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97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37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4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69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52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12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18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39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49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8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53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41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38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94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450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44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42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29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002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73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72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82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63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9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08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95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36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41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1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4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5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089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132357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48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82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0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6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6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60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9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4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5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4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1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2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2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8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9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09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7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3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8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7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28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62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915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74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05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16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1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000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6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5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6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83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8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457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64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4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9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01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39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75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235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84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9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18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26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9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82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22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46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0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49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7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8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0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4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9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03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333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059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1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73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53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82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32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95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00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5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43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1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57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26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7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2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4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96740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66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1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54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5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43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42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89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30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78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9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90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56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331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4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5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5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6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8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14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4560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8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0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6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54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0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7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29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07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36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1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1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5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70686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5598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00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0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38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45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35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86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723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693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3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1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6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52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9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2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7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9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1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2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1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63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474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31380109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85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1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323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4919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3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494589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988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65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898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1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0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1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974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6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9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54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1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38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401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2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02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4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4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87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01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9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7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0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85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8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45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41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98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92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72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4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20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13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8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221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7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653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1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3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4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644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2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60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20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38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4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501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1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768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68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94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19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51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4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22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9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48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29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993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9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6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0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8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2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10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35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5850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2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9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1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81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80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79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10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6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1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6426738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3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604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3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914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4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196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9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07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9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958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7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710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850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8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2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88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2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9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606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3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37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43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71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1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657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9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6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3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6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2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1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0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0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79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0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21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3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21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03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6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90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5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05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95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0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38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236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64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20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8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14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05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9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862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3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19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8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32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08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09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50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08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13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3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3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1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91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1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1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3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7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00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418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0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661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26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5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138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72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55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04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0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63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9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36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27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11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5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41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583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29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569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1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4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59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48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74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64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76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4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44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29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9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41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60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5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39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0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00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47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58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11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55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2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8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6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9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9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8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7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15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46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193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8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10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136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3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46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2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3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97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13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39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22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02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7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46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5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01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5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86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92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28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67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6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7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3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4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7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63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56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7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9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39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1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70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87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27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16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70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99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88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44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47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46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0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7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59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52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88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34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211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67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76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96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55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06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8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882901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9209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6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2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4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0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5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20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180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9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5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5006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5550434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99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5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8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33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1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6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8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5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50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26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98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98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0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19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85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64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76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0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45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9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107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7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314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38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5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24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91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46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186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70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9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6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43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2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8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3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1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96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43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9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7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27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4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33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37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30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56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17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69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59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7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455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31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53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55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70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010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1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6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6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76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5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61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69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7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43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28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1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92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1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751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56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64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8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31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9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63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0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42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240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57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8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31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39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90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83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9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6972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7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14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17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24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44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82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22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9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45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54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127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073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93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46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32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61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74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5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3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32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66586235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391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1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6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3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8279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8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92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89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738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24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202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91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52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15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09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13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85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24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30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58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0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30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8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0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71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5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6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8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99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68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72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25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3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5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56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0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00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88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870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71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22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38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84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69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864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43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24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49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155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27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486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44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75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477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812677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411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920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1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7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161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5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24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03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10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54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64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80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257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3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054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77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032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93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52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59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52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449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1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28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2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6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10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0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4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14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8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400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33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77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007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29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1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71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56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90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77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987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497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0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58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39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6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25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64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505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22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8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9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6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9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82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2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11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52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0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47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5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03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63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36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0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66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03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43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76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09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513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4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2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8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9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4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55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9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501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39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22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73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9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50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04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64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6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8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68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09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51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78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1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95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0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29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34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8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79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03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03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0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65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12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31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33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3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83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40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58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64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80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1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5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88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757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1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7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8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2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5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94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9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2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69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7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9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22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89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6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3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0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23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846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63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9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72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50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86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87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601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97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00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77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0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3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184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9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39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2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16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2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4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573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9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152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8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972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6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7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7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8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5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5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73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1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7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77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29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220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01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1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0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5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9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33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83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55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1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27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11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6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983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99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17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782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67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47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226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493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06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3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7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782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4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15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9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2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56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97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6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58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5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18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97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88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67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54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810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0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43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48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04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54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83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77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7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060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53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840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01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2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8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36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287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44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0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18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708337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485900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561482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15495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5075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90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0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06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8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42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31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42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8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539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2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814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33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583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1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45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9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34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27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36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714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978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92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2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033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66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00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12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3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22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85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0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68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8146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13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34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3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027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03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98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24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54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7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18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39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415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5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534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1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20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8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57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6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56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65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8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15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53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22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03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35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20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20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534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18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22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05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28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0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85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4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2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3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02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85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8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8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30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5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57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7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19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3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38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43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6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81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36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05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87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9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0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9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36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8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58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83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21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68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28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37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25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69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7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98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3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89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087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74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095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90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44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07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39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3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19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7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9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75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902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85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701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62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49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567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54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99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7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30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98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9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48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7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58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75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0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96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94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4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658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6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5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2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14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4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76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02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34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47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75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95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4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84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56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1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59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4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7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94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83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92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00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4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31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55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5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869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8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1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6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4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40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31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6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38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3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3175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7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375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98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57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75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4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7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3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962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78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42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0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2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80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022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97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39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63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78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21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5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4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811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2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50594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56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47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26271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281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0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34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3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4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99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1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49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3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9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0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5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7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4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6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8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7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4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75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34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4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1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833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33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759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34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95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31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68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533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6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98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8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0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83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23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43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10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66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765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131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03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62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60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74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0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3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3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1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73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04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3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1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53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2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99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37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3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23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04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51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72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14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17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99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82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68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479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488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6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82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93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88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219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45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8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84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8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69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279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36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3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2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12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50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106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252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9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83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88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6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07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04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57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55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94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22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22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6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06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73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91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32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8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90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7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50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08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355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9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1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49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49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37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1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85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6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27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8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8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4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0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4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782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3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61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76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20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25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46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50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5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503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540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86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03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97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156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99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35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99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81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37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9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296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4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56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89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47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380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8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884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24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99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2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5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83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71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99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74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98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75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850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65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7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3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61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8782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67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299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275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1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310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1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8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1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487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63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97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63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97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8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9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63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24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9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07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60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8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23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8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95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53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032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5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86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2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59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57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3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4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7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2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5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73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7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5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960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41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25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16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6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35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12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37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93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2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185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75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02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228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71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0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54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64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4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66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7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1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3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0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697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0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0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0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7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07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955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0139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9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1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240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482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090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4923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085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718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96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5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09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35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329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10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62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5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60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577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46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44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21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92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0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1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22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2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5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503018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339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893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24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345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14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1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32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15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67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463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05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77129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8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5994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69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62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6084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4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8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97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35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280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3755916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7196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3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0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7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8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1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9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85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7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2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0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66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27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09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1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236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4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0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78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4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0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8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848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1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5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21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39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11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62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9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79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180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52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2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0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72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15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9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801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2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8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047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41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56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65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40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22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96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9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19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6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9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4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3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2955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3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8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6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297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0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45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5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38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6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9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34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77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9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42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424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850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11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68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3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8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8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1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5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8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9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1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5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78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618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9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8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9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05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37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39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05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84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38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21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1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309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8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97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2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8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59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9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3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5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2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91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9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94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40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65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22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46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6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5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14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3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05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4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3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3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71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87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6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1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083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24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56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8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86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9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98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46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867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0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09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53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70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50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23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86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6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9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84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26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7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2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02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39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90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71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0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2643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2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10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156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02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0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37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62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0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6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9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1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51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8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3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65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1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6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7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8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27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1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24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2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74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8875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1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9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3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6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8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13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9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5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3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1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24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41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0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30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78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2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48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24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8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2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41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7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63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23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04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248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45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6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9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96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1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0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00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665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8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898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6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13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00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85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761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43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68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43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27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133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41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71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17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59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801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60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75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48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67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0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07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69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233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18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8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3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91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45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5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471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9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085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7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917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6674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0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8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84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635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2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652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4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489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3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76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1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46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6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2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8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32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8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4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24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86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92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0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6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7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74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0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2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56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558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08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8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030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5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99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84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07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15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36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896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2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37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74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64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11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0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37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22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84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1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19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56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0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67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3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644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1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73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8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8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6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6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86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7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6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7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8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74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4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4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8331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9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9919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36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2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51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63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92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17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42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257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7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174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116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78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0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2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147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54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95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5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6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35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6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4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68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1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7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3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0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59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077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36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1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90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23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86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95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70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37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41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88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38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31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01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11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00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42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27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8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90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90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7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029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6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8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1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6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3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90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7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62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95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70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37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582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09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64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38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52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96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04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13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922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5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08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2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0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95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31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00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80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9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3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75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9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4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30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934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8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1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249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23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69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93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488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15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6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307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850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42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169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093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090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174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70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348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7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3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6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7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8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3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7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23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4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10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33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6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7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96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05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34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6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6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4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5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42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2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0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04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955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13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30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2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62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55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13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61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8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43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19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60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85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730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12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5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62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25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2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7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66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58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032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56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05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57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3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32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86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42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20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2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03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27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252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15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91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61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17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8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50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59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62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5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3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8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2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35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94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017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39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7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61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3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3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6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3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3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1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711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66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9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1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37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095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93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16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729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9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08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11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51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06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47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0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2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40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23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16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73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54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89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85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93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1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01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3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8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5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27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3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16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2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65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06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96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87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84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33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26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565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79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073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67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49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8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66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60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63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83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500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20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09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1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5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9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4313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99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5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81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592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9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0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35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95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13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10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2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3763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21547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2233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19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7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8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2545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1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387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6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7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67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5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64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2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8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00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45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23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76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0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2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33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78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62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72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17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43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056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28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57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973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14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57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1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43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59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74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38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2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53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21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981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7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666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61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6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67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9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22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442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0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56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7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9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70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3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78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34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62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22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83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6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3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11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17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27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8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96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47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34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0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74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50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19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775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33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6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10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8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1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43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09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63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0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92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4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7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23451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64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7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75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66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7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2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56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67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373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4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92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85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87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89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59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183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04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0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96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25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9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06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93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19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2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65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266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34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55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94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17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87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44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5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6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3393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5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75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78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78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28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88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25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3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6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331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0417896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0906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16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5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5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2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4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4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2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30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10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16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1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22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64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07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64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67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36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1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299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43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00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7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99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33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860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92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8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68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8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6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8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43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0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4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128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26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07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704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8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12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9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457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82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836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68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5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66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50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124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8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87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3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1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8206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43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09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87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431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54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798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62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00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8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2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0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18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48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86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504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55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2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73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224655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9272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4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5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9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59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1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98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5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4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43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957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7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2696533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7111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0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92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5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6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1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1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4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7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8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9099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7830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8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27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39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39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259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83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2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85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3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66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0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6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309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2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6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21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9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45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2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29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5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1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98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48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63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8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960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46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7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885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16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5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66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40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61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0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1124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68367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28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87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725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4622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623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81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0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12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0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10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67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8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54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983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9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59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40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17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64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97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4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42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48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293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7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73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86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068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80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80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29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6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493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9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3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1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4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7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9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781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712548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793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97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639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2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3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2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211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3430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0846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64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06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8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5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14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0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2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0250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9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019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73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44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3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72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19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68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43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96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22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10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94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7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7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1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14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03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2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6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8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12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36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75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14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53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15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36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5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4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0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4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3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03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05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6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45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69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52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81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92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70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59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48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323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03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34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4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26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2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89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2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15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81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4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8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8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75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474879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68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9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8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4041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0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11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24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22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03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61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17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0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36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80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3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04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2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9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7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96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04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859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7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1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4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5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4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7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7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249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55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56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16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143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14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75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34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80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252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15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2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92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53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50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86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227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048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44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25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2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5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3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893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68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24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33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2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4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1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7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9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99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162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6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0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29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08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8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62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95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07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08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94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74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9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69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7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2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38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35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7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0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913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8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01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46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22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300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2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07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0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73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9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89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22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04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47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59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9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4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8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80373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724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662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7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2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111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67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40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935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7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04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73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50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30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748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17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1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95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5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092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72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53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10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386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04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1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158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9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18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188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9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940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8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7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95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6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32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0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9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18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7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0014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65962160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992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08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5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52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8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356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75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64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62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42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307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11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60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4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16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85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38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968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79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588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51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3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02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48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05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986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1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65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4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6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85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00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0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9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92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344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79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9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56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42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04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89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687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47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0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38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10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756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1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50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2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45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62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2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00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85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40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3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1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942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5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79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73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87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610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72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61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18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152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9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03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43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5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7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3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9438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2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35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4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19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16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2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2667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4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93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18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96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37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540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95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9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6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92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05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78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03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82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391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0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352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2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6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1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9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9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1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48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46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3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0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25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44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70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96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75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02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37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19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43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87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3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58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25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66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64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34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7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489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7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67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14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2980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891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7310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89200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6776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41040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02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4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30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0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50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7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09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080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561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09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08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41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147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6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91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96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30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2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42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9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4570194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0919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81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6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08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33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487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2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99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56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31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63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86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29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87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161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31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74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18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45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35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1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3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57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57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64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8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560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5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2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78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75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44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9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88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92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14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49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0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56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71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5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97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65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90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73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14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59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622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34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14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35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69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60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66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58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0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4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18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69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7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0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16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76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521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19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4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72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0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3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7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8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729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3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53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177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010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179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87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85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00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87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61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086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063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55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04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15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99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82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59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1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5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611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94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22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59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5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35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86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216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634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37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6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3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7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571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0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00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211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7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51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10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642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13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56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39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71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37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742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76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070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03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99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91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72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29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73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2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8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0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77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79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2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01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82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5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90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91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06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81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2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34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41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15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41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17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30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751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54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51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0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8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63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33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9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5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29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8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0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9212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7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06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69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78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48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96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23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19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3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27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31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55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97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45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70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07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827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73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9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473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1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8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13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21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246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0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91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6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307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46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26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14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79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339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567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15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0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94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0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71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1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0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3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66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59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44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92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55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81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2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62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1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54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6080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54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81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84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540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36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873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25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06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06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0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54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27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32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12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51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0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529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22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0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48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2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0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1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95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4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2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74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53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94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76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09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387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14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1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30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35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061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13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3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91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79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54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39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8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5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9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4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41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14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97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18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121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03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38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7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0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9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1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777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72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8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56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54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83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595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2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44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210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3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13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35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44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3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3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0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7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87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2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54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63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7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634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8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877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67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015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40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13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450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976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27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60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58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82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35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461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45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59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2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2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76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8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94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8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1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69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73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579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3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42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0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898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1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97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0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8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5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8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10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4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8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189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9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07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2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1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54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1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064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47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9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5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0543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29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2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90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9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7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4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02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6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3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17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32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82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870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60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45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21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57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5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939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14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2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8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70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3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44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0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76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6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73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26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05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01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7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0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36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95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59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39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14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60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5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82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1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746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8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8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1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3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7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04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630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93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146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13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73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94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6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6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11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3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9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7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74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60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2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37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63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0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06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52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77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81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98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6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6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03365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7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39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8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13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385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18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33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41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960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52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153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23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50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24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97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76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09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1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6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1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3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3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1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01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0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60123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7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91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9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57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262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37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2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11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97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6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9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718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45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97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74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41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091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2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4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312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5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07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37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514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64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5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5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6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6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0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147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84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07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5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4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59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25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09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17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995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719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97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880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873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6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650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6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51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42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264653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3805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8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0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49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97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91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028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8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1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290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2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76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7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07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1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82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51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70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7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272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17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78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42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0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52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5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77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773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09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67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9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27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86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5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4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30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79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12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2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8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3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76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46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65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16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1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2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7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1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58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16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69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46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77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28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92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7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3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08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24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24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39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6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070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9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1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7199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5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1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3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96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9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2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15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8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0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25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1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94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2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2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2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6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7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2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3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38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2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5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26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74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56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9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4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4088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5081645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31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53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4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098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59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55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352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2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01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709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45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3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1276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7613372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402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2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73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8541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8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54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8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1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7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0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80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7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1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59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19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19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33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35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55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4884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2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0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9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8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0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72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88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8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32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95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68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1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05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88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42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7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23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84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67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93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8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07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7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96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1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6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77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28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92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43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92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23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8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222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27547639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637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2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91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32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531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54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72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44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89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06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17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2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71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340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86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03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82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95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7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6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7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38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27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59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8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57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4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0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857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3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18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4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60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2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67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23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6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08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0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04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25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3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34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03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10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3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24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22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30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1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41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50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88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0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95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7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1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08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4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0190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9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43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68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17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2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3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9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0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67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16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9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662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47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96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1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52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8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66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0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49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03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853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31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19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80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2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154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00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88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54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08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38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86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94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52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2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4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68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0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10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0539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6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07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88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457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37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59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04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48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54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0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98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153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4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46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88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6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59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6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5007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7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549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09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0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8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6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3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4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8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2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6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46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876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2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2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4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67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1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9693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16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9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81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603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7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7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17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12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67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48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02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5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39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00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1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1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47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5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75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72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79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16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10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73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934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72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65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36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263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71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72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413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10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802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2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39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21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80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571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8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3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9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0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991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890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2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147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0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93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5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93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6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68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6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6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113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0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3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717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6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06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04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3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942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301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8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977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5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26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3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98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92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6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84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7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29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13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03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42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9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52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02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72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00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860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71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360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1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7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9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3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8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7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1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954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61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230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53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9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75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3760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73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82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15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63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42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67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02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928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044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86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707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9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0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3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97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7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1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8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5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1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94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8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09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0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7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593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9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68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17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36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29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28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03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021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61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70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30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82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2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14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5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5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0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799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95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588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44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4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77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15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33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1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43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83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56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19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4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5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398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8348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1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99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0401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6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341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4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2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44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8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28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49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6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1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413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23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24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6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85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4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8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5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7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13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4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7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2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9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329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9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36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90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4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28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437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3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25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197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98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8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70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292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53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23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5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1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4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06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49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28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56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11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53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34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46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94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63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0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79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8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40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43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88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38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81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4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36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36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86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99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57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03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3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75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68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1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17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65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69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0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08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52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36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21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758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14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82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15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7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52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81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0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71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85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7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0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91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37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8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9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05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3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0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931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0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41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3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0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1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55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4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72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13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9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92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01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82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7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73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8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31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8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07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50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60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81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76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9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35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840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06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17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30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38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06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0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3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2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4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80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9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079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83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23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65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32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90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9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1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40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3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58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04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96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62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9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42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625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65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322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24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9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078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7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4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1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41768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0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1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818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5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38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12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121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80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710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2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3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8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08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33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54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1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39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61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1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83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57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60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30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23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10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47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34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4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55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4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43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17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9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77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15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8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8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10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31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7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5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7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55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395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34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3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701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95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6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48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77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8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71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72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71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71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0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30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01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6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2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0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38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3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63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780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4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4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9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206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7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0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8626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71862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1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3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079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856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94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52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094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5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440097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7386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783663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2177832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69898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97436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678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6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3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32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97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5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35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4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6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15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34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2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0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944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2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73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711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998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55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74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40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8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82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8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56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248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74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8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7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0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4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844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9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6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2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3338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0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16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76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75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4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90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3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19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30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13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09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87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59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12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80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44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5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6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300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72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12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173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0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450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94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21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9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69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36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08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17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07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83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84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91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60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37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71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86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395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43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4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38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99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46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5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52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8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1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7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4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46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93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03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33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04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43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306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60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03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56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11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1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08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71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632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6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00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65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35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50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60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987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61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4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1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18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24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79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7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06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56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87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2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411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4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14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5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7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2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06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626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1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53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05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1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76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00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62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75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9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48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830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0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4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93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1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59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9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46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39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26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886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4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8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15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80220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715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0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4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23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6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36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3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258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70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77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98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4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859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5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4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2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67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4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63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65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05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60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739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41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19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46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3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3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45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1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43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88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9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55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978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9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15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5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79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4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2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4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80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6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22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47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69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8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96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1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2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24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87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9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78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9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505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2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5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52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89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1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77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2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48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2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5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1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5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1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60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97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37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52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13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1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02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16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11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52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57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48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64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93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00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27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63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62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0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21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1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047194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41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8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5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7758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12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95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1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79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66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95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0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3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27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2336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6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15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272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9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5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0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4257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2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6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40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8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30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00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70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53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1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094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8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754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60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26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57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31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6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8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6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4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7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1252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0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211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3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91797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4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1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5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6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8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3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574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37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625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7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72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1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138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78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792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23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129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65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59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31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56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59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74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53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54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89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0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72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42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87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84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5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86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604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46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596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9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16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68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4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4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9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705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5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743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348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1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129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49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9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41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66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7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32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53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4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39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286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57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62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22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18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62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26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0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22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8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39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81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09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53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18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9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73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8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2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3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4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441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8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06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2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75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385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13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0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197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3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51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1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66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1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32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46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41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87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40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2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95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9130798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334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40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589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0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070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20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57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433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42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93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66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09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97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18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15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634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20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7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9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989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61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2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35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1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2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2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8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7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8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5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191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4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198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8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14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08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11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28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17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596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54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16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38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65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11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906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55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30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85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2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03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45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2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0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35449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36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603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96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6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33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07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24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0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418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10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8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5155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83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24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911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43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22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93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27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4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75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21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30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41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500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50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671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61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28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4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8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8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0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2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2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73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1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4616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86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59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9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56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77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30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4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89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04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92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3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94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127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282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4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7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5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27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3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5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4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82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0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3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40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03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554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0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6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53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94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56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19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07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417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95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68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121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7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56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47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209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41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35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7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08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00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74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2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0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2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6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0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5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4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6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4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8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55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75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36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35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90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5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85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7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977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07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583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8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1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902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76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9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03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76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11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411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47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876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8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1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2564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73533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4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80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23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72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725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951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326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562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4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938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551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51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26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92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95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08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38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48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2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39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6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330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38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29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38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58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01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6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3077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6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6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247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0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15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2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3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68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7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83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8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10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32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52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370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70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35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89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566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08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22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88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94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78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19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12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4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65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91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1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22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82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5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7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21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49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0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3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1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2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4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6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31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36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49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43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50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4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92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80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7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4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47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02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77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4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52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02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26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21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18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65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16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98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3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574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0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3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6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48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41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60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4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67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25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93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3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74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42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64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11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42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01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1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042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89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05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71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58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60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66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47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4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267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70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012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2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6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0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91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6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8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0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1843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2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59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5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97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56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8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80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0730427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245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76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9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3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16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72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89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654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91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9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10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042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53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03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20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6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17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310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16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611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23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67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8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35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0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6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2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8529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77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7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79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3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48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046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86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22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13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74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87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30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963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52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5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64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833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0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6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8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1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63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207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64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35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6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90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1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069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2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5913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27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45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7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3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02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430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0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6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150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028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8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03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7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65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26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05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5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0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23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75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7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300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4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19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8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45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15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3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035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7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486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84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29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0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02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83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55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40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25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42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7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5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42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6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72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73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345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0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2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49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5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15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9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54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86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68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45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84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161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1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35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76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6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0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92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557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59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94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36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63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56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1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0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2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9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5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2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38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62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99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57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50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2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7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1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0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8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9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0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63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12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18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2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04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6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101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20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2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68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4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599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76980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0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58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9801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91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51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5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13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5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415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3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6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3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87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6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87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35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33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59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89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93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76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55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09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3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353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7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260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0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92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2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0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04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96252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7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62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9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07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68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52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23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9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43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67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52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11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527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87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926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23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40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46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560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7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28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5061831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912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3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0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8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77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0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5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3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1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0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5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80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8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2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7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38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46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5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33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54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060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9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4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684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4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08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2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325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526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31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08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66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28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8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67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6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30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78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56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13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7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48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1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814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9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86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259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8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546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9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5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4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991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01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793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33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804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90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09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94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70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7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7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15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6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9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57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65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264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79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87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4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99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72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55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35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41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68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87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30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7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1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11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8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37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8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75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46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97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5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8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9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7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6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8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78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77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8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51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93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69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5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39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99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92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92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3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16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04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06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16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06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17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33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82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040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29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00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45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053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68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9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082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3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4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0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9163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45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65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49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90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49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8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74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82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fip.impots.gouv.fr/bofip/12733-PGP.html/ACTU-2021-00008" TargetMode="External"/><Relationship Id="rId13" Type="http://schemas.openxmlformats.org/officeDocument/2006/relationships/hyperlink" Target="https://www.legifrance.gouv.fr/codes/section_lc/LEGITEXT000006069577/LEGISCTA000006197216?etatTexte=VIGUEUR&amp;etatTexte=VIGUEUR_DIFF" TargetMode="External"/><Relationship Id="rId18" Type="http://schemas.openxmlformats.org/officeDocument/2006/relationships/hyperlink" Target="https://bofip.impots.gouv.fr/bofip/12667-PGP.html/ACTU-2020-00305" TargetMode="External"/><Relationship Id="rId26" Type="http://schemas.openxmlformats.org/officeDocument/2006/relationships/hyperlink" Target="https://bofip.impots.gouv.fr/bofip/12718-PGP.html/ACTU-2020-00320" TargetMode="External"/><Relationship Id="rId3" Type="http://schemas.openxmlformats.org/officeDocument/2006/relationships/styles" Target="styles.xml"/><Relationship Id="rId21" Type="http://schemas.openxmlformats.org/officeDocument/2006/relationships/hyperlink" Target="https://bofip.impots.gouv.fr/bofip/12766-PGP.html/ACTU-2021-00027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legifrance.gouv.fr/codes/section_lc/LEGITEXT000006069577/LEGISCTA000006197216?etatTexte=VIGUEUR&amp;etatTexte=VIGUEUR_DIFF" TargetMode="External"/><Relationship Id="rId17" Type="http://schemas.openxmlformats.org/officeDocument/2006/relationships/hyperlink" Target="http://www.anc.gouv.fr/files/live/sites/anc/files/contributed/ANC/1.%20Normes%20fran%c3%a7aises/Actualit%c3%a9s%20Normes%20FR/2021/Reco_Obs_Covid_080121publication.pdf" TargetMode="External"/><Relationship Id="rId25" Type="http://schemas.openxmlformats.org/officeDocument/2006/relationships/hyperlink" Target="https://bofip.impots.gouv.fr/bofip/12721-PGP.html/ACTU-2020-00321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yperlink" Target="https://bofip.impots.gouv.fr/bofip/12723-PGP.html/ACTU-2021-00001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gifrance.gouv.fr/juri/id/JURITEXT000042664749?tab_selection=juri&amp;searchField=ALL&amp;query=*&amp;searchProximity=&amp;searchType=ALL&amp;isAdvancedResult=&amp;isAdvancedResult=&amp;dateDecision=02%2F12%2F2020+%3E+02%2F12%2F2020&amp;cassPubliBulletin=T&amp;cassPubliBulletin=F&amp;cassDecision=ARRET&amp;cassFormation=CHAMBRE_CIVILE_1&amp;cassFormation=CHAMBRE_COMMERCIALE&amp;cassFormation=CHAMBRE_SOCIALE&amp;cassFormation=CHAMBRE_CRIMINELLE&amp;cassDecisionAttaquee=COMMISSION_INDEMNISATION_VICTIMES_INFRACTIONS&amp;cassDecisionAttaquee=CONSEIL_PRUDHOMME&amp;cassDecisionAttaquee=COUR_APPEL&amp;cassDecisionAttaquee=COUR_ASSISES&amp;cassDecisionAttaquee=COUR_CASSATION&amp;cassDecisionAttaquee=COUR_JUSTICE_REPUBLIQUE&amp;cassDecisionAttaquee=COUR_NATIONAL_INCAPACITE_TARIFICATION&amp;cassDecisionAttaquee=TRIBUNAL_CORRECTIONNEL&amp;cassDecisionAttaquee=TRIBUNAL_COMMERCE&amp;cassDecisionAttaquee=TRIBUNAL_GRANDE_INSTANCE&amp;cassDecisionAttaquee=TRIBUNAL_POLICE&amp;cassDecisionAttaquee=TRIBUNAL_PREMIERE_INSTANCE&amp;cassDecisionAttaquee=TRIBUNAL_AFFAIRES_SECURITE_SOCIALE&amp;cassDecisionAttaquee=TRIBUNAL_FORCES_ARMEES&amp;cassDecisionAttaquee=TRIBUNAL_INSTANCE&amp;cassDecisionAttaquee=TRIBUNAL_CONTENTIEUX_INCAPACITE&amp;cassDecisionAttaquee=TRIBUNAL_MARITIME_COMMERCIAL&amp;cassDecisionAttaquee=TRIBUNAL_PARITAIRE_BAUX_RURAUX&amp;cassDecisionAttaquee=TRIBUNAL_SUPERIEURS_APPEL&amp;typePagination=DEFAULT&amp;sortValue=DATE_DESC&amp;pageSize=10&amp;page=8&amp;tab_selection=juri" TargetMode="External"/><Relationship Id="rId24" Type="http://schemas.openxmlformats.org/officeDocument/2006/relationships/hyperlink" Target="https://bofip.impots.gouv.fr/bofip/12677-PGP.html/ACTU-2020-00312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hyperlink" Target="https://bofip.impots.gouv.fr/bofip/12758-PGP.html/ACTU-2021-00021" TargetMode="External"/><Relationship Id="rId28" Type="http://schemas.openxmlformats.org/officeDocument/2006/relationships/hyperlink" Target="https://bofip.impots.gouv.fr/bofip/12639-PGP.html/ACTU-2020-00304" TargetMode="External"/><Relationship Id="rId10" Type="http://schemas.openxmlformats.org/officeDocument/2006/relationships/hyperlink" Target="https://bofip.impots.gouv.fr/bofip/12723-PGP.html/ACTU-2021-00001" TargetMode="External"/><Relationship Id="rId19" Type="http://schemas.openxmlformats.org/officeDocument/2006/relationships/hyperlink" Target="https://bofip.impots.gouv.fr/bofip/12800-PGP.html/ACTU-2021-00045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bofip.impots.gouv.fr/bofip/12667-PGP.html/ACTU-2020-00305" TargetMode="External"/><Relationship Id="rId14" Type="http://schemas.openxmlformats.org/officeDocument/2006/relationships/hyperlink" Target="https://www.collectivites-locales.gouv.fr/instructions-budgetaires-et-comptables" TargetMode="External"/><Relationship Id="rId22" Type="http://schemas.openxmlformats.org/officeDocument/2006/relationships/hyperlink" Target="https://bofip.impots.gouv.fr/bofip/12634-PGP.html/ACTU-2020-00301" TargetMode="External"/><Relationship Id="rId27" Type="http://schemas.openxmlformats.org/officeDocument/2006/relationships/hyperlink" Target="https://bofip.impots.gouv.fr/bofip/12733-PGP.html/ACTU-2021-00008" TargetMode="External"/><Relationship Id="rId30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eur.PHILIPPE\Bureau\Mod&#232;le%20de%20lettr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A9236-B211-4606-84D7-EF14A5DA2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de lettre</Template>
  <TotalTime>0</TotalTime>
  <Pages>4</Pages>
  <Words>1731</Words>
  <Characters>9523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références</vt:lpstr>
    </vt:vector>
  </TitlesOfParts>
  <Company>Comptes</Company>
  <LinksUpToDate>false</LinksUpToDate>
  <CharactersWithSpaces>11232</CharactersWithSpaces>
  <SharedDoc>false</SharedDoc>
  <HLinks>
    <vt:vector size="120" baseType="variant">
      <vt:variant>
        <vt:i4>4587586</vt:i4>
      </vt:variant>
      <vt:variant>
        <vt:i4>63</vt:i4>
      </vt:variant>
      <vt:variant>
        <vt:i4>0</vt:i4>
      </vt:variant>
      <vt:variant>
        <vt:i4>5</vt:i4>
      </vt:variant>
      <vt:variant>
        <vt:lpwstr>https://bofip.impots.gouv.fr/bofip/12346-PGP</vt:lpwstr>
      </vt:variant>
      <vt:variant>
        <vt:lpwstr/>
      </vt:variant>
      <vt:variant>
        <vt:i4>4784194</vt:i4>
      </vt:variant>
      <vt:variant>
        <vt:i4>60</vt:i4>
      </vt:variant>
      <vt:variant>
        <vt:i4>0</vt:i4>
      </vt:variant>
      <vt:variant>
        <vt:i4>5</vt:i4>
      </vt:variant>
      <vt:variant>
        <vt:lpwstr>https://bofip.impots.gouv.fr/bofip/12349-PGP</vt:lpwstr>
      </vt:variant>
      <vt:variant>
        <vt:lpwstr/>
      </vt:variant>
      <vt:variant>
        <vt:i4>4325445</vt:i4>
      </vt:variant>
      <vt:variant>
        <vt:i4>57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  <vt:variant>
        <vt:i4>4718659</vt:i4>
      </vt:variant>
      <vt:variant>
        <vt:i4>54</vt:i4>
      </vt:variant>
      <vt:variant>
        <vt:i4>0</vt:i4>
      </vt:variant>
      <vt:variant>
        <vt:i4>5</vt:i4>
      </vt:variant>
      <vt:variant>
        <vt:lpwstr>https://bofip.impots.gouv.fr/bofip/12259-PGP</vt:lpwstr>
      </vt:variant>
      <vt:variant>
        <vt:lpwstr/>
      </vt:variant>
      <vt:variant>
        <vt:i4>4522051</vt:i4>
      </vt:variant>
      <vt:variant>
        <vt:i4>51</vt:i4>
      </vt:variant>
      <vt:variant>
        <vt:i4>0</vt:i4>
      </vt:variant>
      <vt:variant>
        <vt:i4>5</vt:i4>
      </vt:variant>
      <vt:variant>
        <vt:lpwstr>https://bofip.impots.gouv.fr/bofip/12355-PGP</vt:lpwstr>
      </vt:variant>
      <vt:variant>
        <vt:lpwstr/>
      </vt:variant>
      <vt:variant>
        <vt:i4>4849730</vt:i4>
      </vt:variant>
      <vt:variant>
        <vt:i4>48</vt:i4>
      </vt:variant>
      <vt:variant>
        <vt:i4>0</vt:i4>
      </vt:variant>
      <vt:variant>
        <vt:i4>5</vt:i4>
      </vt:variant>
      <vt:variant>
        <vt:lpwstr>https://bofip.impots.gouv.fr/bofip/12148-PGP</vt:lpwstr>
      </vt:variant>
      <vt:variant>
        <vt:lpwstr/>
      </vt:variant>
      <vt:variant>
        <vt:i4>4587587</vt:i4>
      </vt:variant>
      <vt:variant>
        <vt:i4>45</vt:i4>
      </vt:variant>
      <vt:variant>
        <vt:i4>0</vt:i4>
      </vt:variant>
      <vt:variant>
        <vt:i4>5</vt:i4>
      </vt:variant>
      <vt:variant>
        <vt:lpwstr>https://bofip.impots.gouv.fr/bofip/12356-PGP</vt:lpwstr>
      </vt:variant>
      <vt:variant>
        <vt:lpwstr/>
      </vt:variant>
      <vt:variant>
        <vt:i4>4194371</vt:i4>
      </vt:variant>
      <vt:variant>
        <vt:i4>42</vt:i4>
      </vt:variant>
      <vt:variant>
        <vt:i4>0</vt:i4>
      </vt:variant>
      <vt:variant>
        <vt:i4>5</vt:i4>
      </vt:variant>
      <vt:variant>
        <vt:lpwstr>https://bofip.impots.gouv.fr/bofip/12350-PGP</vt:lpwstr>
      </vt:variant>
      <vt:variant>
        <vt:lpwstr/>
      </vt:variant>
      <vt:variant>
        <vt:i4>4718658</vt:i4>
      </vt:variant>
      <vt:variant>
        <vt:i4>39</vt:i4>
      </vt:variant>
      <vt:variant>
        <vt:i4>0</vt:i4>
      </vt:variant>
      <vt:variant>
        <vt:i4>5</vt:i4>
      </vt:variant>
      <vt:variant>
        <vt:lpwstr>https://bofip.impots.gouv.fr/bofip/12348-PGP</vt:lpwstr>
      </vt:variant>
      <vt:variant>
        <vt:lpwstr/>
      </vt:variant>
      <vt:variant>
        <vt:i4>4390983</vt:i4>
      </vt:variant>
      <vt:variant>
        <vt:i4>36</vt:i4>
      </vt:variant>
      <vt:variant>
        <vt:i4>0</vt:i4>
      </vt:variant>
      <vt:variant>
        <vt:i4>5</vt:i4>
      </vt:variant>
      <vt:variant>
        <vt:lpwstr>https://bofip.impots.gouv.fr/bofip/12313-PGP</vt:lpwstr>
      </vt:variant>
      <vt:variant>
        <vt:lpwstr/>
      </vt:variant>
      <vt:variant>
        <vt:i4>4390976</vt:i4>
      </vt:variant>
      <vt:variant>
        <vt:i4>33</vt:i4>
      </vt:variant>
      <vt:variant>
        <vt:i4>0</vt:i4>
      </vt:variant>
      <vt:variant>
        <vt:i4>5</vt:i4>
      </vt:variant>
      <vt:variant>
        <vt:lpwstr>https://bofip.impots.gouv.fr/bofip/12363-PGP</vt:lpwstr>
      </vt:variant>
      <vt:variant>
        <vt:lpwstr/>
      </vt:variant>
      <vt:variant>
        <vt:i4>4194368</vt:i4>
      </vt:variant>
      <vt:variant>
        <vt:i4>30</vt:i4>
      </vt:variant>
      <vt:variant>
        <vt:i4>0</vt:i4>
      </vt:variant>
      <vt:variant>
        <vt:i4>5</vt:i4>
      </vt:variant>
      <vt:variant>
        <vt:lpwstr>https://bofip.impots.gouv.fr/bofip/12360-PGP</vt:lpwstr>
      </vt:variant>
      <vt:variant>
        <vt:lpwstr/>
      </vt:variant>
      <vt:variant>
        <vt:i4>4456514</vt:i4>
      </vt:variant>
      <vt:variant>
        <vt:i4>27</vt:i4>
      </vt:variant>
      <vt:variant>
        <vt:i4>0</vt:i4>
      </vt:variant>
      <vt:variant>
        <vt:i4>5</vt:i4>
      </vt:variant>
      <vt:variant>
        <vt:lpwstr>https://bofip.impots.gouv.fr/bofip/12146-PGP</vt:lpwstr>
      </vt:variant>
      <vt:variant>
        <vt:lpwstr/>
      </vt:variant>
      <vt:variant>
        <vt:i4>3407976</vt:i4>
      </vt:variant>
      <vt:variant>
        <vt:i4>24</vt:i4>
      </vt:variant>
      <vt:variant>
        <vt:i4>0</vt:i4>
      </vt:variant>
      <vt:variant>
        <vt:i4>5</vt:i4>
      </vt:variant>
      <vt:variant>
        <vt:lpwstr>https://www.economie.gouv.fr/daj/nouvelle-edition-des-guides-tres-pratiques-de-la-dematerialisation-des-marches-publics</vt:lpwstr>
      </vt:variant>
      <vt:variant>
        <vt:lpwstr/>
      </vt:variant>
      <vt:variant>
        <vt:i4>4325384</vt:i4>
      </vt:variant>
      <vt:variant>
        <vt:i4>21</vt:i4>
      </vt:variant>
      <vt:variant>
        <vt:i4>0</vt:i4>
      </vt:variant>
      <vt:variant>
        <vt:i4>5</vt:i4>
      </vt:variant>
      <vt:variant>
        <vt:lpwstr>https://www.insee.fr/fr/statistiques/4498247</vt:lpwstr>
      </vt:variant>
      <vt:variant>
        <vt:lpwstr/>
      </vt:variant>
      <vt:variant>
        <vt:i4>7733325</vt:i4>
      </vt:variant>
      <vt:variant>
        <vt:i4>18</vt:i4>
      </vt:variant>
      <vt:variant>
        <vt:i4>0</vt:i4>
      </vt:variant>
      <vt:variant>
        <vt:i4>5</vt:i4>
      </vt:variant>
      <vt:variant>
        <vt:lpwstr>https://www.associations.gouv.fr/IMG/pdf/circulaire_no_6166-sg_du_6_mai_2020_mesures_adaptation_regles_subventions_publiques.pdf</vt:lpwstr>
      </vt:variant>
      <vt:variant>
        <vt:lpwstr/>
      </vt:variant>
      <vt:variant>
        <vt:i4>12320941</vt:i4>
      </vt:variant>
      <vt:variant>
        <vt:i4>15</vt:i4>
      </vt:variant>
      <vt:variant>
        <vt:i4>0</vt:i4>
      </vt:variant>
      <vt:variant>
        <vt:i4>5</vt:i4>
      </vt:variant>
      <vt:variant>
        <vt:lpwstr>http://www.anc.gouv.fr/files/live/sites/anc/files/contributed/ANC/1. Normes françaises/Actualités Normes FR/2020/Communication_ANC_DPB_07_05.pdf</vt:lpwstr>
      </vt:variant>
      <vt:variant>
        <vt:lpwstr/>
      </vt:variant>
      <vt:variant>
        <vt:i4>3735589</vt:i4>
      </vt:variant>
      <vt:variant>
        <vt:i4>12</vt:i4>
      </vt:variant>
      <vt:variant>
        <vt:i4>0</vt:i4>
      </vt:variant>
      <vt:variant>
        <vt:i4>5</vt:i4>
      </vt:variant>
      <vt:variant>
        <vt:lpwstr>http://www.anc.gouv.fr/cms/news/covid-19--recommandations-et-observations---comptes-et-situations-etab</vt:lpwstr>
      </vt:variant>
      <vt:variant>
        <vt:lpwstr/>
      </vt:variant>
      <vt:variant>
        <vt:i4>852048</vt:i4>
      </vt:variant>
      <vt:variant>
        <vt:i4>6</vt:i4>
      </vt:variant>
      <vt:variant>
        <vt:i4>0</vt:i4>
      </vt:variant>
      <vt:variant>
        <vt:i4>5</vt:i4>
      </vt:variant>
      <vt:variant>
        <vt:lpwstr>https://abonnes.efl.fr/EFL2/document/?key=BF2005&amp;uaId=000Y&amp;refId=BAF42E8979E0510-EFL</vt:lpwstr>
      </vt:variant>
      <vt:variant>
        <vt:lpwstr/>
      </vt:variant>
      <vt:variant>
        <vt:i4>4325445</vt:i4>
      </vt:variant>
      <vt:variant>
        <vt:i4>3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références</dc:title>
  <dc:creator>Philippe</dc:creator>
  <cp:lastModifiedBy>Philippe Giami</cp:lastModifiedBy>
  <cp:revision>11</cp:revision>
  <cp:lastPrinted>2020-08-04T09:31:00Z</cp:lastPrinted>
  <dcterms:created xsi:type="dcterms:W3CDTF">2021-01-28T09:28:00Z</dcterms:created>
  <dcterms:modified xsi:type="dcterms:W3CDTF">2021-01-29T09:03:00Z</dcterms:modified>
</cp:coreProperties>
</file>